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E" w:rsidRPr="00B744FC" w:rsidRDefault="00B744FC" w:rsidP="00D32F5F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32"/>
          <w:szCs w:val="24"/>
        </w:rPr>
      </w:pPr>
      <w:bookmarkStart w:id="0" w:name="_GoBack"/>
      <w:bookmarkEnd w:id="0"/>
      <w:r w:rsidRPr="00B744FC">
        <w:rPr>
          <w:rFonts w:ascii="Arial Unicode MS" w:eastAsia="Arial Unicode MS" w:hAnsi="Arial Unicode MS" w:cs="Arial Unicode MS"/>
          <w:b/>
          <w:sz w:val="32"/>
          <w:szCs w:val="24"/>
        </w:rPr>
        <w:t>鈷(II)離子的催化性</w:t>
      </w:r>
      <w:r w:rsidR="00EA3886">
        <w:rPr>
          <w:rFonts w:ascii="Arial Unicode MS" w:eastAsia="Arial Unicode MS" w:hAnsi="Arial Unicode MS" w:cs="Arial Unicode MS" w:hint="eastAsia"/>
          <w:b/>
          <w:sz w:val="32"/>
          <w:szCs w:val="24"/>
        </w:rPr>
        <w:t>質</w:t>
      </w:r>
    </w:p>
    <w:p w:rsidR="00581582" w:rsidRPr="00B744FC" w:rsidRDefault="00B744FC" w:rsidP="00581582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</w:pPr>
      <w:r w:rsidRPr="00B744FC">
        <w:rPr>
          <w:rFonts w:ascii="Arial Unicode MS" w:eastAsia="Arial Unicode MS" w:hAnsi="Arial Unicode MS" w:cs="Arial Unicode MS"/>
          <w:b/>
          <w:sz w:val="28"/>
          <w:szCs w:val="24"/>
          <w:u w:val="single"/>
        </w:rPr>
        <w:t>實驗手冊</w:t>
      </w:r>
    </w:p>
    <w:p w:rsidR="00581582" w:rsidRPr="00A73F8F" w:rsidRDefault="00581582" w:rsidP="005815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A92" w:rsidRPr="00B744FC" w:rsidRDefault="00B744FC" w:rsidP="00D32F5F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實驗</w:t>
      </w:r>
      <w:r w:rsidRPr="00B744FC">
        <w:rPr>
          <w:rFonts w:ascii="Arial Unicode MS" w:eastAsia="Arial Unicode MS" w:hAnsi="Arial Unicode MS" w:cs="Arial Unicode MS" w:hint="eastAsia"/>
          <w:b/>
          <w:sz w:val="24"/>
          <w:szCs w:val="24"/>
        </w:rPr>
        <w:t>目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的</w:t>
      </w:r>
    </w:p>
    <w:p w:rsidR="007A4D2F" w:rsidRPr="008D3E08" w:rsidRDefault="00EA3886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展示</w:t>
      </w:r>
      <w:r w:rsidR="008D3E08" w:rsidRPr="008D3E08">
        <w:rPr>
          <w:rFonts w:ascii="Arial Unicode MS" w:eastAsia="Arial Unicode MS" w:hAnsi="Arial Unicode MS" w:cs="Arial Unicode MS" w:hint="eastAsia"/>
          <w:szCs w:val="24"/>
        </w:rPr>
        <w:t>鈷(II)離子的催化性</w:t>
      </w:r>
      <w:r>
        <w:rPr>
          <w:rFonts w:ascii="Arial Unicode MS" w:eastAsia="Arial Unicode MS" w:hAnsi="Arial Unicode MS" w:cs="Arial Unicode MS" w:hint="eastAsia"/>
          <w:szCs w:val="24"/>
        </w:rPr>
        <w:t>質</w:t>
      </w:r>
    </w:p>
    <w:p w:rsidR="007A4D2F" w:rsidRPr="008D3E08" w:rsidRDefault="00EA3886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展</w:t>
      </w:r>
      <w:r w:rsidR="008D3E08" w:rsidRPr="008D3E08">
        <w:rPr>
          <w:rFonts w:ascii="Arial Unicode MS" w:eastAsia="Arial Unicode MS" w:hAnsi="Arial Unicode MS" w:cs="Arial Unicode MS" w:hint="eastAsia"/>
          <w:szCs w:val="24"/>
        </w:rPr>
        <w:t>示過渡金屬</w:t>
      </w:r>
      <w:r w:rsidR="003D27A0">
        <w:rPr>
          <w:rFonts w:ascii="Arial Unicode MS" w:eastAsia="Arial Unicode MS" w:hAnsi="Arial Unicode MS" w:cs="Arial Unicode MS" w:hint="eastAsia"/>
          <w:szCs w:val="24"/>
        </w:rPr>
        <w:t>生</w:t>
      </w:r>
      <w:r>
        <w:rPr>
          <w:rFonts w:ascii="Arial Unicode MS" w:eastAsia="Arial Unicode MS" w:hAnsi="Arial Unicode MS" w:cs="Arial Unicode MS" w:hint="eastAsia"/>
          <w:szCs w:val="24"/>
        </w:rPr>
        <w:t>成</w:t>
      </w:r>
      <w:r w:rsidR="008D3E08" w:rsidRPr="008D3E08">
        <w:rPr>
          <w:rFonts w:ascii="Arial Unicode MS" w:eastAsia="Arial Unicode MS" w:hAnsi="Arial Unicode MS" w:cs="Arial Unicode MS" w:hint="eastAsia"/>
          <w:szCs w:val="24"/>
        </w:rPr>
        <w:t>有色離子</w:t>
      </w:r>
    </w:p>
    <w:p w:rsidR="00BE68EA" w:rsidRPr="008D3E08" w:rsidRDefault="00EA3886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展</w:t>
      </w:r>
      <w:r w:rsidR="008D3E08" w:rsidRPr="008D3E08">
        <w:rPr>
          <w:rFonts w:ascii="Arial Unicode MS" w:eastAsia="Arial Unicode MS" w:hAnsi="Arial Unicode MS" w:cs="Arial Unicode MS" w:hint="eastAsia"/>
          <w:szCs w:val="24"/>
        </w:rPr>
        <w:t>示過渡金屬</w:t>
      </w:r>
      <w:r>
        <w:rPr>
          <w:rFonts w:ascii="Arial Unicode MS" w:eastAsia="Arial Unicode MS" w:hAnsi="Arial Unicode MS" w:cs="Arial Unicode MS" w:hint="eastAsia"/>
          <w:szCs w:val="24"/>
        </w:rPr>
        <w:t>具</w:t>
      </w:r>
      <w:r w:rsidR="008D3E08" w:rsidRPr="008D3E08">
        <w:rPr>
          <w:rFonts w:ascii="Arial Unicode MS" w:eastAsia="Arial Unicode MS" w:hAnsi="Arial Unicode MS" w:cs="Arial Unicode MS" w:hint="eastAsia"/>
          <w:szCs w:val="24"/>
        </w:rPr>
        <w:t>多個氧化態</w:t>
      </w:r>
    </w:p>
    <w:p w:rsidR="008D3E08" w:rsidRPr="008D3E08" w:rsidRDefault="008D3E08" w:rsidP="008D3E08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92A92" w:rsidRPr="008D3E08" w:rsidRDefault="008D3E08" w:rsidP="008D3E08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D3E08">
        <w:rPr>
          <w:rFonts w:ascii="Arial Unicode MS" w:eastAsia="Arial Unicode MS" w:hAnsi="Arial Unicode MS" w:cs="Arial Unicode MS" w:hint="eastAsia"/>
          <w:b/>
          <w:sz w:val="24"/>
          <w:szCs w:val="24"/>
        </w:rPr>
        <w:t>實驗作業</w:t>
      </w:r>
    </w:p>
    <w:p w:rsidR="00BE68EA" w:rsidRPr="00A031EA" w:rsidRDefault="00E337EC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在</w:t>
      </w:r>
      <w:r w:rsidR="008D3E08" w:rsidRPr="00A031EA">
        <w:rPr>
          <w:rFonts w:ascii="Arial Unicode MS" w:eastAsia="Arial Unicode MS" w:hAnsi="Arial Unicode MS" w:cs="Arial Unicode MS" w:hint="eastAsia"/>
          <w:szCs w:val="24"/>
        </w:rPr>
        <w:t>以鈷(II)離子作為催化劑的情況下，</w:t>
      </w:r>
      <w:r>
        <w:rPr>
          <w:rFonts w:ascii="Arial Unicode MS" w:eastAsia="Arial Unicode MS" w:hAnsi="Arial Unicode MS" w:cs="Arial Unicode MS" w:hint="eastAsia"/>
          <w:szCs w:val="24"/>
        </w:rPr>
        <w:t>進行</w:t>
      </w:r>
      <w:r w:rsidR="008D3E08" w:rsidRPr="00A031EA">
        <w:rPr>
          <w:rFonts w:ascii="Arial Unicode MS" w:eastAsia="Arial Unicode MS" w:hAnsi="Arial Unicode MS" w:cs="Arial Unicode MS" w:hint="eastAsia"/>
          <w:szCs w:val="24"/>
        </w:rPr>
        <w:t>過氧化氫</w:t>
      </w:r>
      <w:r>
        <w:rPr>
          <w:rFonts w:ascii="Arial Unicode MS" w:eastAsia="Arial Unicode MS" w:hAnsi="Arial Unicode MS" w:cs="Arial Unicode MS" w:hint="eastAsia"/>
          <w:szCs w:val="24"/>
        </w:rPr>
        <w:t>氧化</w:t>
      </w:r>
      <w:r w:rsidR="008D3E08" w:rsidRPr="00A031EA">
        <w:rPr>
          <w:rFonts w:ascii="Arial Unicode MS" w:eastAsia="Arial Unicode MS" w:hAnsi="Arial Unicode MS" w:cs="Arial Unicode MS" w:hint="eastAsia"/>
          <w:szCs w:val="24"/>
        </w:rPr>
        <w:t>酒石酸</w:t>
      </w:r>
      <w:r>
        <w:rPr>
          <w:rFonts w:ascii="Arial Unicode MS" w:eastAsia="Arial Unicode MS" w:hAnsi="Arial Unicode MS" w:cs="Arial Unicode MS" w:hint="eastAsia"/>
          <w:szCs w:val="24"/>
        </w:rPr>
        <w:t>根</w:t>
      </w:r>
      <w:r w:rsidR="008D3E08" w:rsidRPr="00A031EA">
        <w:rPr>
          <w:rFonts w:ascii="Arial Unicode MS" w:eastAsia="Arial Unicode MS" w:hAnsi="Arial Unicode MS" w:cs="Arial Unicode MS" w:hint="eastAsia"/>
          <w:szCs w:val="24"/>
        </w:rPr>
        <w:t>離子 (2,3-二羥基丁二酸</w:t>
      </w:r>
      <w:r>
        <w:rPr>
          <w:rFonts w:ascii="Arial Unicode MS" w:eastAsia="Arial Unicode MS" w:hAnsi="Arial Unicode MS" w:cs="Arial Unicode MS" w:hint="eastAsia"/>
          <w:szCs w:val="24"/>
        </w:rPr>
        <w:t>根離子</w:t>
      </w:r>
      <w:r w:rsidR="008D3E08" w:rsidRPr="00A031EA">
        <w:rPr>
          <w:rFonts w:ascii="Arial Unicode MS" w:eastAsia="Arial Unicode MS" w:hAnsi="Arial Unicode MS" w:cs="Arial Unicode MS" w:hint="eastAsia"/>
          <w:szCs w:val="24"/>
        </w:rPr>
        <w:t>)的反應。</w:t>
      </w:r>
    </w:p>
    <w:p w:rsidR="00A031EA" w:rsidRPr="00765EDD" w:rsidRDefault="00A031EA" w:rsidP="00A031EA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92A92" w:rsidRPr="00A031EA" w:rsidRDefault="00A031EA" w:rsidP="00A031EA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031EA">
        <w:rPr>
          <w:rFonts w:ascii="Arial Unicode MS" w:eastAsia="Arial Unicode MS" w:hAnsi="Arial Unicode MS" w:cs="Arial Unicode MS" w:hint="eastAsia"/>
          <w:b/>
          <w:sz w:val="24"/>
          <w:szCs w:val="24"/>
        </w:rPr>
        <w:t>實驗背景</w:t>
      </w:r>
    </w:p>
    <w:p w:rsidR="00A73F8F" w:rsidRDefault="00A031EA" w:rsidP="00E97C76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  <w:szCs w:val="24"/>
        </w:rPr>
      </w:pPr>
      <w:r w:rsidRPr="00F75662">
        <w:rPr>
          <w:rFonts w:ascii="Arial Unicode MS" w:eastAsia="Arial Unicode MS" w:hAnsi="Arial Unicode MS" w:cs="Arial Unicode MS" w:hint="eastAsia"/>
          <w:szCs w:val="24"/>
        </w:rPr>
        <w:t>某些反應</w:t>
      </w:r>
      <w:r w:rsidR="00B33A31" w:rsidRPr="00D40A41">
        <w:rPr>
          <w:rFonts w:ascii="Arial Unicode MS" w:eastAsia="Arial Unicode MS" w:hAnsi="Arial Unicode MS" w:cs="Arial Unicode MS" w:hint="eastAsia"/>
          <w:szCs w:val="24"/>
        </w:rPr>
        <w:t>即使</w:t>
      </w:r>
      <w:r w:rsidR="00F205AA">
        <w:rPr>
          <w:rFonts w:ascii="Arial Unicode MS" w:eastAsia="Arial Unicode MS" w:hAnsi="Arial Unicode MS" w:cs="Arial Unicode MS" w:hint="eastAsia"/>
          <w:szCs w:val="24"/>
        </w:rPr>
        <w:t>從</w:t>
      </w:r>
      <w:r w:rsidR="00B33A31" w:rsidRPr="00D40A41">
        <w:rPr>
          <w:rFonts w:ascii="Arial Unicode MS" w:eastAsia="Arial Unicode MS" w:hAnsi="Arial Unicode MS" w:cs="Arial Unicode MS" w:hint="eastAsia"/>
          <w:szCs w:val="24"/>
        </w:rPr>
        <w:t>能</w:t>
      </w:r>
      <w:r w:rsidR="00F75662" w:rsidRPr="00D40A41">
        <w:rPr>
          <w:rFonts w:ascii="Arial Unicode MS" w:eastAsia="Arial Unicode MS" w:hAnsi="Arial Unicode MS" w:cs="Arial Unicode MS" w:hint="eastAsia"/>
          <w:szCs w:val="24"/>
        </w:rPr>
        <w:t>學</w:t>
      </w:r>
      <w:r w:rsidR="00F205AA">
        <w:rPr>
          <w:rFonts w:ascii="Arial Unicode MS" w:eastAsia="Arial Unicode MS" w:hAnsi="Arial Unicode MS" w:cs="Arial Unicode MS" w:hint="eastAsia"/>
          <w:szCs w:val="24"/>
        </w:rPr>
        <w:t>上</w:t>
      </w:r>
      <w:r w:rsidR="00F75662" w:rsidRPr="00D40A41">
        <w:rPr>
          <w:rFonts w:ascii="Arial Unicode MS" w:eastAsia="Arial Unicode MS" w:hAnsi="Arial Unicode MS" w:cs="Arial Unicode MS" w:hint="eastAsia"/>
          <w:szCs w:val="24"/>
        </w:rPr>
        <w:t>傾向</w:t>
      </w:r>
      <w:r w:rsidR="00F205AA">
        <w:rPr>
          <w:rFonts w:ascii="Arial Unicode MS" w:eastAsia="Arial Unicode MS" w:hAnsi="Arial Unicode MS" w:cs="Arial Unicode MS" w:hint="eastAsia"/>
          <w:szCs w:val="24"/>
        </w:rPr>
        <w:t>發生</w:t>
      </w:r>
      <w:r w:rsidR="00F75662">
        <w:rPr>
          <w:rFonts w:ascii="Arial Unicode MS" w:eastAsia="Arial Unicode MS" w:hAnsi="Arial Unicode MS" w:cs="Arial Unicode MS" w:hint="eastAsia"/>
          <w:szCs w:val="24"/>
        </w:rPr>
        <w:t>，但在一般條件下</w:t>
      </w:r>
      <w:r w:rsidR="00F205AA">
        <w:rPr>
          <w:rFonts w:ascii="Arial Unicode MS" w:eastAsia="Arial Unicode MS" w:hAnsi="Arial Unicode MS" w:cs="Arial Unicode MS" w:hint="eastAsia"/>
          <w:szCs w:val="24"/>
        </w:rPr>
        <w:t>，</w:t>
      </w:r>
      <w:r w:rsidR="008231D9">
        <w:rPr>
          <w:rFonts w:ascii="Arial Unicode MS" w:eastAsia="Arial Unicode MS" w:hAnsi="Arial Unicode MS" w:cs="Arial Unicode MS" w:hint="eastAsia"/>
          <w:szCs w:val="24"/>
        </w:rPr>
        <w:t>它們</w:t>
      </w:r>
      <w:r w:rsidR="00765EDD">
        <w:rPr>
          <w:rFonts w:ascii="Arial Unicode MS" w:eastAsia="Arial Unicode MS" w:hAnsi="Arial Unicode MS" w:cs="Arial Unicode MS" w:hint="eastAsia"/>
          <w:szCs w:val="24"/>
        </w:rPr>
        <w:t>的</w:t>
      </w:r>
      <w:r w:rsidR="00FC219B">
        <w:rPr>
          <w:rFonts w:ascii="Arial Unicode MS" w:eastAsia="Arial Unicode MS" w:hAnsi="Arial Unicode MS" w:cs="Arial Unicode MS" w:hint="eastAsia"/>
          <w:szCs w:val="24"/>
        </w:rPr>
        <w:t>進</w:t>
      </w:r>
      <w:r w:rsidR="00765EDD">
        <w:rPr>
          <w:rFonts w:ascii="Arial Unicode MS" w:eastAsia="Arial Unicode MS" w:hAnsi="Arial Unicode MS" w:cs="Arial Unicode MS" w:hint="eastAsia"/>
          <w:szCs w:val="24"/>
        </w:rPr>
        <w:t>程</w:t>
      </w:r>
      <w:r w:rsidR="008231D9">
        <w:rPr>
          <w:rFonts w:ascii="Arial Unicode MS" w:eastAsia="Arial Unicode MS" w:hAnsi="Arial Unicode MS" w:cs="Arial Unicode MS" w:hint="eastAsia"/>
          <w:szCs w:val="24"/>
        </w:rPr>
        <w:t>卻</w:t>
      </w:r>
      <w:r w:rsidR="00FC219B">
        <w:rPr>
          <w:rFonts w:ascii="Arial Unicode MS" w:eastAsia="Arial Unicode MS" w:hAnsi="Arial Unicode MS" w:cs="Arial Unicode MS" w:hint="eastAsia"/>
          <w:szCs w:val="24"/>
        </w:rPr>
        <w:t>甚為</w:t>
      </w:r>
      <w:r w:rsidR="001E2CD2">
        <w:rPr>
          <w:rFonts w:ascii="Arial Unicode MS" w:eastAsia="Arial Unicode MS" w:hAnsi="Arial Unicode MS" w:cs="Arial Unicode MS" w:hint="eastAsia"/>
          <w:szCs w:val="24"/>
        </w:rPr>
        <w:t>緩</w:t>
      </w:r>
      <w:r w:rsidR="00F75662">
        <w:rPr>
          <w:rFonts w:ascii="Arial Unicode MS" w:eastAsia="Arial Unicode MS" w:hAnsi="Arial Unicode MS" w:cs="Arial Unicode MS" w:hint="eastAsia"/>
          <w:szCs w:val="24"/>
        </w:rPr>
        <w:t>慢。例如，酒石酸</w:t>
      </w:r>
      <w:r w:rsidR="001E2CD2">
        <w:rPr>
          <w:rFonts w:ascii="Arial Unicode MS" w:eastAsia="Arial Unicode MS" w:hAnsi="Arial Unicode MS" w:cs="Arial Unicode MS" w:hint="eastAsia"/>
          <w:szCs w:val="24"/>
        </w:rPr>
        <w:t>根</w:t>
      </w:r>
      <w:r w:rsidR="00F75662">
        <w:rPr>
          <w:rFonts w:ascii="Arial Unicode MS" w:eastAsia="Arial Unicode MS" w:hAnsi="Arial Unicode MS" w:cs="Arial Unicode MS" w:hint="eastAsia"/>
          <w:szCs w:val="24"/>
        </w:rPr>
        <w:t xml:space="preserve">離子 </w:t>
      </w:r>
      <w:r w:rsidR="00F75662" w:rsidRPr="00A73F8F">
        <w:rPr>
          <w:rFonts w:ascii="Arial" w:hAnsi="Arial" w:cs="Arial"/>
        </w:rPr>
        <w:t>(C</w:t>
      </w:r>
      <w:r w:rsidR="00F75662" w:rsidRPr="00A73F8F">
        <w:rPr>
          <w:rFonts w:ascii="Arial" w:hAnsi="Arial" w:cs="Arial"/>
          <w:vertAlign w:val="subscript"/>
        </w:rPr>
        <w:t>4</w:t>
      </w:r>
      <w:r w:rsidR="00F75662" w:rsidRPr="00A73F8F">
        <w:rPr>
          <w:rFonts w:ascii="Arial" w:hAnsi="Arial" w:cs="Arial"/>
        </w:rPr>
        <w:t>H</w:t>
      </w:r>
      <w:r w:rsidR="00F75662" w:rsidRPr="00A73F8F">
        <w:rPr>
          <w:rFonts w:ascii="Arial" w:hAnsi="Arial" w:cs="Arial"/>
          <w:vertAlign w:val="subscript"/>
        </w:rPr>
        <w:t>4</w:t>
      </w:r>
      <w:r w:rsidR="00F75662" w:rsidRPr="00A73F8F">
        <w:rPr>
          <w:rFonts w:ascii="Arial" w:hAnsi="Arial" w:cs="Arial"/>
        </w:rPr>
        <w:t>O</w:t>
      </w:r>
      <w:r w:rsidR="00F75662" w:rsidRPr="00A73F8F">
        <w:rPr>
          <w:rFonts w:ascii="Arial" w:hAnsi="Arial" w:cs="Arial"/>
          <w:vertAlign w:val="subscript"/>
        </w:rPr>
        <w:t>6</w:t>
      </w:r>
      <w:r w:rsidR="00F75662" w:rsidRPr="00A73F8F">
        <w:rPr>
          <w:rFonts w:ascii="Arial" w:hAnsi="Arial" w:cs="Arial"/>
          <w:vertAlign w:val="superscript"/>
        </w:rPr>
        <w:t>2–</w:t>
      </w:r>
      <w:r w:rsidR="00F75662" w:rsidRPr="00A73F8F">
        <w:rPr>
          <w:rFonts w:ascii="Arial" w:hAnsi="Arial" w:cs="Arial"/>
        </w:rPr>
        <w:t>)</w:t>
      </w:r>
      <w:r w:rsidR="00F75662">
        <w:rPr>
          <w:rFonts w:ascii="Arial" w:hAnsi="Arial" w:cs="Arial" w:hint="eastAsia"/>
        </w:rPr>
        <w:t xml:space="preserve"> </w:t>
      </w:r>
      <w:r w:rsidR="00F75662">
        <w:rPr>
          <w:rFonts w:ascii="Arial Unicode MS" w:eastAsia="Arial Unicode MS" w:hAnsi="Arial Unicode MS" w:cs="Arial Unicode MS" w:hint="eastAsia"/>
          <w:szCs w:val="24"/>
        </w:rPr>
        <w:t>能被過氧化氫氧化並生成二氧化碳</w:t>
      </w:r>
      <w:r w:rsidR="00765EDD">
        <w:rPr>
          <w:rFonts w:ascii="Arial Unicode MS" w:eastAsia="Arial Unicode MS" w:hAnsi="Arial Unicode MS" w:cs="Arial Unicode MS" w:hint="eastAsia"/>
          <w:szCs w:val="24"/>
        </w:rPr>
        <w:t>、</w:t>
      </w:r>
      <w:r w:rsidR="00F75662">
        <w:rPr>
          <w:rFonts w:ascii="Arial Unicode MS" w:eastAsia="Arial Unicode MS" w:hAnsi="Arial Unicode MS" w:cs="Arial Unicode MS" w:hint="eastAsia"/>
          <w:szCs w:val="24"/>
        </w:rPr>
        <w:t>甲酸根離子</w:t>
      </w:r>
      <w:r w:rsidR="00625BD7">
        <w:rPr>
          <w:rFonts w:ascii="Arial Unicode MS" w:eastAsia="Arial Unicode MS" w:hAnsi="Arial Unicode MS" w:cs="Arial Unicode MS" w:hint="eastAsia"/>
          <w:szCs w:val="24"/>
        </w:rPr>
        <w:t xml:space="preserve"> (蟻酸根離子) </w:t>
      </w:r>
      <w:r w:rsidR="00F75662">
        <w:rPr>
          <w:rFonts w:ascii="Arial Unicode MS" w:eastAsia="Arial Unicode MS" w:hAnsi="Arial Unicode MS" w:cs="Arial Unicode MS" w:hint="eastAsia"/>
          <w:szCs w:val="24"/>
        </w:rPr>
        <w:t>和水：</w:t>
      </w:r>
    </w:p>
    <w:p w:rsidR="00F75662" w:rsidRPr="00F75662" w:rsidRDefault="00F75662" w:rsidP="00E97C76">
      <w:pPr>
        <w:spacing w:after="0" w:line="240" w:lineRule="auto"/>
        <w:ind w:leftChars="127" w:left="279"/>
        <w:jc w:val="both"/>
        <w:rPr>
          <w:rFonts w:ascii="Arial Unicode MS" w:eastAsia="Arial Unicode MS" w:hAnsi="Arial Unicode MS" w:cs="Arial Unicode MS"/>
          <w:szCs w:val="24"/>
        </w:rPr>
      </w:pPr>
    </w:p>
    <w:p w:rsidR="00D40A41" w:rsidRDefault="00D40A41" w:rsidP="00D40A41">
      <w:pPr>
        <w:spacing w:after="0"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 w:rsidRPr="00A73F8F">
        <w:rPr>
          <w:rFonts w:ascii="Arial" w:hAnsi="Arial" w:cs="Arial"/>
        </w:rPr>
        <w:object w:dxaOrig="8296" w:dyaOrig="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8pt;height:18.15pt" o:ole="">
            <v:imagedata r:id="rId9" o:title=""/>
          </v:shape>
          <o:OLEObject Type="Embed" ProgID="ChemDraw.Document.6.0" ShapeID="_x0000_i1025" DrawAspect="Content" ObjectID="_1548165154" r:id="rId10"/>
        </w:object>
      </w:r>
    </w:p>
    <w:p w:rsidR="00A73F8F" w:rsidRPr="006E414D" w:rsidRDefault="00A73F8F" w:rsidP="00E97C76">
      <w:pPr>
        <w:spacing w:after="0" w:line="240" w:lineRule="auto"/>
        <w:ind w:leftChars="127" w:left="279"/>
        <w:jc w:val="right"/>
        <w:rPr>
          <w:rFonts w:ascii="Arial Unicode MS" w:eastAsia="Arial Unicode MS" w:hAnsi="Arial Unicode MS" w:cs="Arial Unicode MS"/>
        </w:rPr>
      </w:pPr>
    </w:p>
    <w:p w:rsidR="00F75662" w:rsidRPr="00CF5314" w:rsidRDefault="00147615" w:rsidP="00CF5314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</w:rPr>
      </w:pPr>
      <w:r w:rsidRPr="006E414D">
        <w:rPr>
          <w:rFonts w:ascii="Arial Unicode MS" w:eastAsia="Arial Unicode MS" w:hAnsi="Arial Unicode MS" w:cs="Arial Unicode MS" w:hint="eastAsia"/>
        </w:rPr>
        <w:t>於室溫下</w:t>
      </w:r>
      <w:r w:rsidR="00B435B3">
        <w:rPr>
          <w:rFonts w:ascii="Arial Unicode MS" w:eastAsia="Arial Unicode MS" w:hAnsi="Arial Unicode MS" w:cs="Arial Unicode MS" w:hint="eastAsia"/>
        </w:rPr>
        <w:t>把</w:t>
      </w:r>
      <w:r w:rsidR="00F75662" w:rsidRPr="006E414D">
        <w:rPr>
          <w:rFonts w:ascii="Arial Unicode MS" w:eastAsia="Arial Unicode MS" w:hAnsi="Arial Unicode MS" w:cs="Arial Unicode MS" w:hint="eastAsia"/>
        </w:rPr>
        <w:t>酒石酸鈉鉀溶液與過氧化氫溶液</w:t>
      </w:r>
      <w:r w:rsidR="006E414D" w:rsidRPr="006E414D">
        <w:rPr>
          <w:rFonts w:ascii="Arial Unicode MS" w:eastAsia="Arial Unicode MS" w:hAnsi="Arial Unicode MS" w:cs="Arial Unicode MS" w:hint="eastAsia"/>
        </w:rPr>
        <w:t>混合時，反應非常</w:t>
      </w:r>
      <w:r w:rsidR="00B435B3">
        <w:rPr>
          <w:rFonts w:ascii="Arial Unicode MS" w:eastAsia="Arial Unicode MS" w:hAnsi="Arial Unicode MS" w:cs="Arial Unicode MS" w:hint="eastAsia"/>
        </w:rPr>
        <w:t>緩</w:t>
      </w:r>
      <w:r w:rsidR="006E414D" w:rsidRPr="006E414D">
        <w:rPr>
          <w:rFonts w:ascii="Arial Unicode MS" w:eastAsia="Arial Unicode MS" w:hAnsi="Arial Unicode MS" w:cs="Arial Unicode MS" w:hint="eastAsia"/>
        </w:rPr>
        <w:t>慢。若將</w:t>
      </w:r>
      <w:r>
        <w:rPr>
          <w:rFonts w:ascii="Arial Unicode MS" w:eastAsia="Arial Unicode MS" w:hAnsi="Arial Unicode MS" w:cs="Arial Unicode MS" w:hint="eastAsia"/>
        </w:rPr>
        <w:t>該</w:t>
      </w:r>
      <w:r w:rsidR="006E414D" w:rsidRPr="006E414D">
        <w:rPr>
          <w:rFonts w:ascii="Arial Unicode MS" w:eastAsia="Arial Unicode MS" w:hAnsi="Arial Unicode MS" w:cs="Arial Unicode MS" w:hint="eastAsia"/>
        </w:rPr>
        <w:t>反應混合物加熱，反應速</w:t>
      </w:r>
      <w:r w:rsidR="00B435B3">
        <w:rPr>
          <w:rFonts w:ascii="Arial Unicode MS" w:eastAsia="Arial Unicode MS" w:hAnsi="Arial Unicode MS" w:cs="Arial Unicode MS" w:hint="eastAsia"/>
        </w:rPr>
        <w:t>率</w:t>
      </w:r>
      <w:r w:rsidR="006E414D" w:rsidRPr="006E414D">
        <w:rPr>
          <w:rFonts w:ascii="Arial Unicode MS" w:eastAsia="Arial Unicode MS" w:hAnsi="Arial Unicode MS" w:cs="Arial Unicode MS" w:hint="eastAsia"/>
        </w:rPr>
        <w:t>仍沒有明顯</w:t>
      </w:r>
      <w:r w:rsidR="00B435B3">
        <w:rPr>
          <w:rFonts w:ascii="Arial Unicode MS" w:eastAsia="Arial Unicode MS" w:hAnsi="Arial Unicode MS" w:cs="Arial Unicode MS" w:hint="eastAsia"/>
        </w:rPr>
        <w:t>增</w:t>
      </w:r>
      <w:r w:rsidR="006E414D" w:rsidRPr="006E414D">
        <w:rPr>
          <w:rFonts w:ascii="Arial Unicode MS" w:eastAsia="Arial Unicode MS" w:hAnsi="Arial Unicode MS" w:cs="Arial Unicode MS" w:hint="eastAsia"/>
        </w:rPr>
        <w:t>加。</w:t>
      </w:r>
      <w:r w:rsidR="00740863">
        <w:rPr>
          <w:rFonts w:ascii="Arial Unicode MS" w:eastAsia="Arial Unicode MS" w:hAnsi="Arial Unicode MS" w:cs="Arial Unicode MS" w:hint="eastAsia"/>
        </w:rPr>
        <w:t>然而</w:t>
      </w:r>
      <w:r w:rsidR="00DE5979">
        <w:rPr>
          <w:rFonts w:ascii="Arial Unicode MS" w:eastAsia="Arial Unicode MS" w:hAnsi="Arial Unicode MS" w:cs="Arial Unicode MS" w:hint="eastAsia"/>
        </w:rPr>
        <w:t>，將數滴氯化鈷(II)溶液加入</w:t>
      </w:r>
      <w:r>
        <w:rPr>
          <w:rFonts w:ascii="Arial Unicode MS" w:eastAsia="Arial Unicode MS" w:hAnsi="Arial Unicode MS" w:cs="Arial Unicode MS" w:hint="eastAsia"/>
        </w:rPr>
        <w:t>這</w:t>
      </w:r>
      <w:r w:rsidR="002D119B">
        <w:rPr>
          <w:rFonts w:ascii="Arial Unicode MS" w:eastAsia="Arial Unicode MS" w:hAnsi="Arial Unicode MS" w:cs="Arial Unicode MS" w:hint="eastAsia"/>
        </w:rPr>
        <w:t>熱</w:t>
      </w:r>
      <w:r w:rsidR="00DE5979">
        <w:rPr>
          <w:rFonts w:ascii="Arial Unicode MS" w:eastAsia="Arial Unicode MS" w:hAnsi="Arial Unicode MS" w:cs="Arial Unicode MS" w:hint="eastAsia"/>
        </w:rPr>
        <w:t>的反應混合物後，氣泡劇烈地生成。氣泡的出現是因為</w:t>
      </w:r>
      <w:r>
        <w:rPr>
          <w:rFonts w:ascii="Arial Unicode MS" w:eastAsia="Arial Unicode MS" w:hAnsi="Arial Unicode MS" w:cs="Arial Unicode MS" w:hint="eastAsia"/>
        </w:rPr>
        <w:t>在</w:t>
      </w:r>
      <w:r w:rsidR="00544DEC">
        <w:rPr>
          <w:rFonts w:ascii="Arial Unicode MS" w:eastAsia="Arial Unicode MS" w:hAnsi="Arial Unicode MS" w:cs="Arial Unicode MS" w:hint="eastAsia"/>
        </w:rPr>
        <w:t>這</w:t>
      </w:r>
      <w:r w:rsidR="00DE5979">
        <w:rPr>
          <w:rFonts w:ascii="Arial Unicode MS" w:eastAsia="Arial Unicode MS" w:hAnsi="Arial Unicode MS" w:cs="Arial Unicode MS" w:hint="eastAsia"/>
        </w:rPr>
        <w:t>反應中產生氣態的二氧化碳。由此觀察得知，加入鈷(II</w:t>
      </w:r>
      <w:r>
        <w:rPr>
          <w:rFonts w:ascii="Arial Unicode MS" w:eastAsia="Arial Unicode MS" w:hAnsi="Arial Unicode MS" w:cs="Arial Unicode MS" w:hint="eastAsia"/>
        </w:rPr>
        <w:t>)</w:t>
      </w:r>
      <w:r w:rsidR="00DE5979">
        <w:rPr>
          <w:rFonts w:ascii="Arial Unicode MS" w:eastAsia="Arial Unicode MS" w:hAnsi="Arial Unicode MS" w:cs="Arial Unicode MS" w:hint="eastAsia"/>
        </w:rPr>
        <w:t>離子能</w:t>
      </w:r>
      <w:r>
        <w:rPr>
          <w:rFonts w:ascii="Arial Unicode MS" w:eastAsia="Arial Unicode MS" w:hAnsi="Arial Unicode MS" w:cs="Arial Unicode MS" w:hint="eastAsia"/>
        </w:rPr>
        <w:t>令上述反應</w:t>
      </w:r>
      <w:r w:rsidR="00DE5979">
        <w:rPr>
          <w:rFonts w:ascii="Arial Unicode MS" w:eastAsia="Arial Unicode MS" w:hAnsi="Arial Unicode MS" w:cs="Arial Unicode MS" w:hint="eastAsia"/>
        </w:rPr>
        <w:t>加速。</w:t>
      </w:r>
    </w:p>
    <w:p w:rsidR="00DE5979" w:rsidRDefault="00DE5979" w:rsidP="00E97C76">
      <w:pPr>
        <w:spacing w:after="0" w:line="240" w:lineRule="auto"/>
        <w:ind w:leftChars="127" w:left="279"/>
        <w:jc w:val="both"/>
        <w:rPr>
          <w:rFonts w:ascii="Arial Unicode MS" w:eastAsia="Arial Unicode MS" w:hAnsi="Arial Unicode MS" w:cs="Arial Unicode MS"/>
        </w:rPr>
      </w:pPr>
    </w:p>
    <w:p w:rsidR="00E97C76" w:rsidRDefault="00DE5979" w:rsidP="00E97C76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在分子層面</w:t>
      </w:r>
      <w:r w:rsidR="001A1216">
        <w:rPr>
          <w:rFonts w:ascii="Arial Unicode MS" w:eastAsia="Arial Unicode MS" w:hAnsi="Arial Unicode MS" w:cs="Arial Unicode MS" w:hint="eastAsia"/>
        </w:rPr>
        <w:t>上</w:t>
      </w:r>
      <w:r>
        <w:rPr>
          <w:rFonts w:ascii="Arial Unicode MS" w:eastAsia="Arial Unicode MS" w:hAnsi="Arial Unicode MS" w:cs="Arial Unicode MS" w:hint="eastAsia"/>
        </w:rPr>
        <w:t>，催化劑為反應提供另一活化能較低的反應路程，更多反應物因而有足夠能量跨越</w:t>
      </w:r>
      <w:r w:rsidR="0042347D">
        <w:rPr>
          <w:rFonts w:ascii="Arial Unicode MS" w:eastAsia="Arial Unicode MS" w:hAnsi="Arial Unicode MS" w:cs="Arial Unicode MS" w:hint="eastAsia"/>
        </w:rPr>
        <w:t>能障</w:t>
      </w:r>
      <w:r w:rsidR="00D5660F">
        <w:rPr>
          <w:rFonts w:ascii="Arial Unicode MS" w:eastAsia="Arial Unicode MS" w:hAnsi="Arial Unicode MS" w:cs="Arial Unicode MS" w:hint="eastAsia"/>
        </w:rPr>
        <w:t>從而</w:t>
      </w:r>
      <w:r w:rsidR="0042347D">
        <w:rPr>
          <w:rFonts w:ascii="Arial Unicode MS" w:eastAsia="Arial Unicode MS" w:hAnsi="Arial Unicode MS" w:cs="Arial Unicode MS" w:hint="eastAsia"/>
        </w:rPr>
        <w:t>生成產物。因此，</w:t>
      </w:r>
      <w:r w:rsidR="00D5660F">
        <w:rPr>
          <w:rFonts w:ascii="Arial Unicode MS" w:eastAsia="Arial Unicode MS" w:hAnsi="Arial Unicode MS" w:cs="Arial Unicode MS" w:hint="eastAsia"/>
        </w:rPr>
        <w:t>與在沒有催化劑的情況相比，</w:t>
      </w:r>
      <w:r w:rsidR="0042347D">
        <w:rPr>
          <w:rFonts w:ascii="Arial Unicode MS" w:eastAsia="Arial Unicode MS" w:hAnsi="Arial Unicode MS" w:cs="Arial Unicode MS" w:hint="eastAsia"/>
        </w:rPr>
        <w:t>反應在有催化劑的情況下會進行得較快。</w:t>
      </w:r>
    </w:p>
    <w:p w:rsidR="00BF25F5" w:rsidRPr="00E97C76" w:rsidRDefault="00E97C76" w:rsidP="00E97C7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09499E" w:rsidRPr="00BF25F5" w:rsidRDefault="00BF25F5" w:rsidP="00CF5314">
      <w:pPr>
        <w:spacing w:after="0" w:line="240" w:lineRule="auto"/>
        <w:ind w:leftChars="327" w:left="719"/>
        <w:jc w:val="both"/>
        <w:rPr>
          <w:rFonts w:ascii="Arial Unicode MS" w:eastAsia="Arial Unicode MS" w:hAnsi="Arial Unicode MS" w:cs="Arial Unicode MS"/>
        </w:rPr>
      </w:pPr>
      <w:r w:rsidRPr="00BF25F5">
        <w:rPr>
          <w:rFonts w:ascii="Arial Unicode MS" w:eastAsia="Arial Unicode MS" w:hAnsi="Arial Unicode MS" w:cs="Arial Unicode MS" w:hint="eastAsia"/>
        </w:rPr>
        <w:lastRenderedPageBreak/>
        <w:t>鈷(II)離子在水溶液中呈粉紅色。當</w:t>
      </w:r>
      <w:r w:rsidR="00D5660F">
        <w:rPr>
          <w:rFonts w:ascii="Arial Unicode MS" w:eastAsia="Arial Unicode MS" w:hAnsi="Arial Unicode MS" w:cs="Arial Unicode MS" w:hint="eastAsia"/>
        </w:rPr>
        <w:t>把</w:t>
      </w:r>
      <w:r w:rsidRPr="00BF25F5">
        <w:rPr>
          <w:rFonts w:ascii="Arial Unicode MS" w:eastAsia="Arial Unicode MS" w:hAnsi="Arial Unicode MS" w:cs="Arial Unicode MS" w:hint="eastAsia"/>
        </w:rPr>
        <w:t>鈷(II)離子加入上</w:t>
      </w:r>
      <w:r w:rsidR="00D5660F">
        <w:rPr>
          <w:rFonts w:ascii="Arial Unicode MS" w:eastAsia="Arial Unicode MS" w:hAnsi="Arial Unicode MS" w:cs="Arial Unicode MS" w:hint="eastAsia"/>
        </w:rPr>
        <w:t>述</w:t>
      </w:r>
      <w:r w:rsidRPr="00BF25F5">
        <w:rPr>
          <w:rFonts w:ascii="Arial Unicode MS" w:eastAsia="Arial Unicode MS" w:hAnsi="Arial Unicode MS" w:cs="Arial Unicode MS" w:hint="eastAsia"/>
        </w:rPr>
        <w:t>應混合物中，它會</w:t>
      </w:r>
      <w:r w:rsidR="00D5660F">
        <w:rPr>
          <w:rFonts w:ascii="Arial Unicode MS" w:eastAsia="Arial Unicode MS" w:hAnsi="Arial Unicode MS" w:cs="Arial Unicode MS" w:hint="eastAsia"/>
        </w:rPr>
        <w:t>先被過氧化氫</w:t>
      </w:r>
      <w:r w:rsidRPr="00BF25F5">
        <w:rPr>
          <w:rFonts w:ascii="Arial Unicode MS" w:eastAsia="Arial Unicode MS" w:hAnsi="Arial Unicode MS" w:cs="Arial Unicode MS" w:hint="eastAsia"/>
        </w:rPr>
        <w:t>氧化成綠色的鈷(III)離子。</w:t>
      </w:r>
      <w:r w:rsidR="00D5660F">
        <w:rPr>
          <w:rFonts w:ascii="Arial Unicode MS" w:eastAsia="Arial Unicode MS" w:hAnsi="Arial Unicode MS" w:cs="Arial Unicode MS" w:hint="eastAsia"/>
        </w:rPr>
        <w:t>隨後</w:t>
      </w:r>
      <w:r w:rsidRPr="00BF25F5">
        <w:rPr>
          <w:rFonts w:ascii="Arial Unicode MS" w:eastAsia="Arial Unicode MS" w:hAnsi="Arial Unicode MS" w:cs="Arial Unicode MS" w:hint="eastAsia"/>
        </w:rPr>
        <w:t>鈷(III)離子與酒石酸</w:t>
      </w:r>
      <w:r w:rsidR="0009499E">
        <w:rPr>
          <w:rFonts w:ascii="Arial Unicode MS" w:eastAsia="Arial Unicode MS" w:hAnsi="Arial Unicode MS" w:cs="Arial Unicode MS" w:hint="eastAsia"/>
        </w:rPr>
        <w:t>根</w:t>
      </w:r>
      <w:r w:rsidRPr="00BF25F5">
        <w:rPr>
          <w:rFonts w:ascii="Arial Unicode MS" w:eastAsia="Arial Unicode MS" w:hAnsi="Arial Unicode MS" w:cs="Arial Unicode MS" w:hint="eastAsia"/>
        </w:rPr>
        <w:t>離子反應，</w:t>
      </w:r>
      <w:r w:rsidR="0009499E">
        <w:rPr>
          <w:rFonts w:ascii="Arial Unicode MS" w:eastAsia="Arial Unicode MS" w:hAnsi="Arial Unicode MS" w:cs="Arial Unicode MS" w:hint="eastAsia"/>
        </w:rPr>
        <w:t>它們</w:t>
      </w:r>
      <w:r w:rsidRPr="00BF25F5">
        <w:rPr>
          <w:rFonts w:ascii="Arial Unicode MS" w:eastAsia="Arial Unicode MS" w:hAnsi="Arial Unicode MS" w:cs="Arial Unicode MS" w:hint="eastAsia"/>
        </w:rPr>
        <w:t>被還原</w:t>
      </w:r>
      <w:r w:rsidR="00E70B8C">
        <w:rPr>
          <w:rFonts w:ascii="Arial Unicode MS" w:eastAsia="Arial Unicode MS" w:hAnsi="Arial Unicode MS" w:cs="Arial Unicode MS" w:hint="eastAsia"/>
        </w:rPr>
        <w:t>為</w:t>
      </w:r>
      <w:r w:rsidRPr="00BF25F5">
        <w:rPr>
          <w:rFonts w:ascii="Arial Unicode MS" w:eastAsia="Arial Unicode MS" w:hAnsi="Arial Unicode MS" w:cs="Arial Unicode MS" w:hint="eastAsia"/>
        </w:rPr>
        <w:t>鈷(II)離子。所以，反應混合物</w:t>
      </w:r>
      <w:r w:rsidR="0009499E">
        <w:rPr>
          <w:rFonts w:ascii="Arial Unicode MS" w:eastAsia="Arial Unicode MS" w:hAnsi="Arial Unicode MS" w:cs="Arial Unicode MS" w:hint="eastAsia"/>
        </w:rPr>
        <w:t>又再</w:t>
      </w:r>
      <w:r w:rsidRPr="00BF25F5">
        <w:rPr>
          <w:rFonts w:ascii="Arial Unicode MS" w:eastAsia="Arial Unicode MS" w:hAnsi="Arial Unicode MS" w:cs="Arial Unicode MS" w:hint="eastAsia"/>
        </w:rPr>
        <w:t>變回粉紅色。</w:t>
      </w:r>
      <w:r w:rsidR="0009499E">
        <w:rPr>
          <w:rFonts w:ascii="Arial Unicode MS" w:eastAsia="Arial Unicode MS" w:hAnsi="Arial Unicode MS" w:cs="Arial Unicode MS" w:hint="eastAsia"/>
        </w:rPr>
        <w:t>是故，鈷(II)離子在此反應作為催化劑。</w:t>
      </w:r>
    </w:p>
    <w:p w:rsidR="00BE68EA" w:rsidRPr="00A73F8F" w:rsidRDefault="00BE68EA" w:rsidP="00D32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25F5" w:rsidRPr="008D3E08" w:rsidRDefault="00BF25F5" w:rsidP="00BF25F5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課程</w:t>
      </w:r>
      <w:r w:rsidR="00A654F5">
        <w:rPr>
          <w:rFonts w:ascii="Arial Unicode MS" w:eastAsia="Arial Unicode MS" w:hAnsi="Arial Unicode MS" w:cs="Arial Unicode MS" w:hint="eastAsia"/>
          <w:b/>
          <w:sz w:val="24"/>
          <w:szCs w:val="24"/>
        </w:rPr>
        <w:t>連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接</w:t>
      </w:r>
    </w:p>
    <w:p w:rsidR="00D32F5F" w:rsidRPr="00BF25F5" w:rsidRDefault="00BF25F5" w:rsidP="00EF180F">
      <w:pPr>
        <w:spacing w:after="0" w:line="240" w:lineRule="auto"/>
        <w:ind w:leftChars="300" w:left="660"/>
        <w:jc w:val="both"/>
        <w:rPr>
          <w:rFonts w:ascii="Arial Unicode MS" w:eastAsia="Arial Unicode MS" w:hAnsi="Arial Unicode MS" w:cs="Arial Unicode MS"/>
        </w:rPr>
      </w:pPr>
      <w:r w:rsidRPr="00BF25F5">
        <w:rPr>
          <w:rFonts w:ascii="Arial Unicode MS" w:eastAsia="Arial Unicode MS" w:hAnsi="Arial Unicode MS" w:cs="Arial Unicode MS" w:hint="eastAsia"/>
        </w:rPr>
        <w:t>課題</w:t>
      </w:r>
      <w:r w:rsidR="00747F7D" w:rsidRPr="00BF25F5">
        <w:rPr>
          <w:rFonts w:ascii="Arial Unicode MS" w:eastAsia="Arial Unicode MS" w:hAnsi="Arial Unicode MS" w:cs="Arial Unicode MS"/>
        </w:rPr>
        <w:t xml:space="preserve"> </w:t>
      </w:r>
      <w:r w:rsidRPr="00BF25F5">
        <w:rPr>
          <w:rFonts w:ascii="Arial Unicode MS" w:eastAsia="Arial Unicode MS" w:hAnsi="Arial Unicode MS" w:cs="Arial Unicode MS" w:hint="eastAsia"/>
        </w:rPr>
        <w:t>七</w:t>
      </w:r>
      <w:r w:rsidR="00747F7D" w:rsidRPr="00BF25F5">
        <w:rPr>
          <w:rFonts w:ascii="Arial Unicode MS" w:eastAsia="Arial Unicode MS" w:hAnsi="Arial Unicode MS" w:cs="Arial Unicode MS"/>
        </w:rPr>
        <w:tab/>
      </w:r>
      <w:r w:rsidRPr="00BF25F5">
        <w:rPr>
          <w:rFonts w:ascii="Arial Unicode MS" w:eastAsia="Arial Unicode MS" w:hAnsi="Arial Unicode MS" w:cs="Arial Unicode MS" w:hint="eastAsia"/>
        </w:rPr>
        <w:tab/>
        <w:t>氧化還原反應、化學電池和電解</w:t>
      </w:r>
    </w:p>
    <w:p w:rsidR="00D32F5F" w:rsidRPr="00BF25F5" w:rsidRDefault="00BF25F5" w:rsidP="00EF180F">
      <w:pPr>
        <w:spacing w:after="0" w:line="240" w:lineRule="auto"/>
        <w:ind w:leftChars="300" w:left="660"/>
        <w:jc w:val="both"/>
        <w:rPr>
          <w:rFonts w:ascii="Arial Unicode MS" w:eastAsia="Arial Unicode MS" w:hAnsi="Arial Unicode MS" w:cs="Arial Unicode MS"/>
        </w:rPr>
      </w:pPr>
      <w:r w:rsidRPr="00BF25F5">
        <w:rPr>
          <w:rFonts w:ascii="Arial Unicode MS" w:eastAsia="Arial Unicode MS" w:hAnsi="Arial Unicode MS" w:cs="Arial Unicode MS" w:hint="eastAsia"/>
        </w:rPr>
        <w:t>課題</w:t>
      </w:r>
      <w:r w:rsidRPr="00BF25F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九</w:t>
      </w:r>
      <w:r>
        <w:rPr>
          <w:rFonts w:ascii="Arial Unicode MS" w:eastAsia="Arial Unicode MS" w:hAnsi="Arial Unicode MS" w:cs="Arial Unicode MS" w:hint="eastAsia"/>
        </w:rPr>
        <w:tab/>
      </w:r>
      <w:r w:rsidR="00747F7D" w:rsidRPr="00BF25F5">
        <w:rPr>
          <w:rFonts w:ascii="Arial Unicode MS" w:eastAsia="Arial Unicode MS" w:hAnsi="Arial Unicode MS" w:cs="Arial Unicode MS"/>
        </w:rPr>
        <w:tab/>
      </w:r>
      <w:r w:rsidRPr="00BF25F5">
        <w:rPr>
          <w:rFonts w:ascii="Arial Unicode MS" w:eastAsia="Arial Unicode MS" w:hAnsi="Arial Unicode MS" w:cs="Arial Unicode MS" w:hint="eastAsia"/>
        </w:rPr>
        <w:t>反應速率</w:t>
      </w:r>
    </w:p>
    <w:p w:rsidR="00D32F5F" w:rsidRPr="00BF25F5" w:rsidRDefault="00BF25F5" w:rsidP="00EF180F">
      <w:pPr>
        <w:spacing w:after="0" w:line="240" w:lineRule="auto"/>
        <w:ind w:leftChars="300" w:left="660"/>
        <w:jc w:val="both"/>
        <w:rPr>
          <w:rFonts w:ascii="Arial Unicode MS" w:eastAsia="Arial Unicode MS" w:hAnsi="Arial Unicode MS" w:cs="Arial Unicode MS"/>
        </w:rPr>
      </w:pPr>
      <w:r w:rsidRPr="00BF25F5">
        <w:rPr>
          <w:rFonts w:ascii="Arial Unicode MS" w:eastAsia="Arial Unicode MS" w:hAnsi="Arial Unicode MS" w:cs="Arial Unicode MS" w:hint="eastAsia"/>
        </w:rPr>
        <w:t>課題</w:t>
      </w:r>
      <w:r w:rsidRPr="00BF25F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十二</w:t>
      </w:r>
      <w:r w:rsidR="00747F7D" w:rsidRPr="00BF25F5">
        <w:rPr>
          <w:rFonts w:ascii="Arial Unicode MS" w:eastAsia="Arial Unicode MS" w:hAnsi="Arial Unicode MS" w:cs="Arial Unicode MS"/>
        </w:rPr>
        <w:tab/>
      </w:r>
      <w:r w:rsidRPr="00BF25F5">
        <w:rPr>
          <w:rFonts w:ascii="Arial Unicode MS" w:eastAsia="Arial Unicode MS" w:hAnsi="Arial Unicode MS" w:cs="Arial Unicode MS" w:hint="eastAsia"/>
        </w:rPr>
        <w:t>化學世界中的規律</w:t>
      </w:r>
    </w:p>
    <w:p w:rsidR="00D32F5F" w:rsidRDefault="00BF25F5" w:rsidP="00EF180F">
      <w:pPr>
        <w:spacing w:after="0" w:line="240" w:lineRule="auto"/>
        <w:ind w:leftChars="300" w:left="660"/>
        <w:jc w:val="both"/>
        <w:rPr>
          <w:rFonts w:ascii="Arial Unicode MS" w:eastAsia="Arial Unicode MS" w:hAnsi="Arial Unicode MS" w:cs="Arial Unicode MS"/>
        </w:rPr>
      </w:pPr>
      <w:r w:rsidRPr="00BF25F5">
        <w:rPr>
          <w:rFonts w:ascii="Arial Unicode MS" w:eastAsia="Arial Unicode MS" w:hAnsi="Arial Unicode MS" w:cs="Arial Unicode MS" w:hint="eastAsia"/>
        </w:rPr>
        <w:t>課題</w:t>
      </w:r>
      <w:r w:rsidRPr="00BF25F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十三</w:t>
      </w:r>
      <w:r w:rsidR="00747F7D" w:rsidRPr="00BF25F5">
        <w:rPr>
          <w:rFonts w:ascii="Arial Unicode MS" w:eastAsia="Arial Unicode MS" w:hAnsi="Arial Unicode MS" w:cs="Arial Unicode MS"/>
        </w:rPr>
        <w:tab/>
      </w:r>
      <w:r w:rsidRPr="00BF25F5">
        <w:rPr>
          <w:rFonts w:ascii="Arial Unicode MS" w:eastAsia="Arial Unicode MS" w:hAnsi="Arial Unicode MS" w:cs="Arial Unicode MS" w:hint="eastAsia"/>
        </w:rPr>
        <w:t>工業化學</w:t>
      </w:r>
    </w:p>
    <w:p w:rsidR="00BF25F5" w:rsidRDefault="00BF25F5" w:rsidP="00BF25F5">
      <w:pPr>
        <w:spacing w:after="0" w:line="240" w:lineRule="auto"/>
        <w:ind w:leftChars="300" w:left="660"/>
        <w:jc w:val="both"/>
        <w:rPr>
          <w:rFonts w:ascii="Arial Unicode MS" w:eastAsia="Arial Unicode MS" w:hAnsi="Arial Unicode MS" w:cs="Arial Unicode MS"/>
        </w:rPr>
      </w:pPr>
    </w:p>
    <w:p w:rsidR="00BF25F5" w:rsidRPr="00BF25F5" w:rsidRDefault="00BF25F5" w:rsidP="00BF25F5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安全須知</w:t>
      </w:r>
    </w:p>
    <w:p w:rsidR="003402FA" w:rsidRPr="00E97C76" w:rsidRDefault="00BF25F5" w:rsidP="00AE1D6B">
      <w:pPr>
        <w:pStyle w:val="ListParagraph"/>
        <w:numPr>
          <w:ilvl w:val="0"/>
          <w:numId w:val="1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 w:hint="eastAsia"/>
          <w:szCs w:val="24"/>
        </w:rPr>
        <w:t>佩戴安全眼鏡，實驗袍和用</w:t>
      </w:r>
      <w:r w:rsidR="001F4C85">
        <w:rPr>
          <w:rFonts w:ascii="Arial Unicode MS" w:eastAsia="Arial Unicode MS" w:hAnsi="Arial Unicode MS" w:cs="Arial Unicode MS" w:hint="eastAsia"/>
          <w:szCs w:val="24"/>
        </w:rPr>
        <w:t>後</w:t>
      </w:r>
      <w:r w:rsidRPr="00E97C76">
        <w:rPr>
          <w:rFonts w:ascii="Arial Unicode MS" w:eastAsia="Arial Unicode MS" w:hAnsi="Arial Unicode MS" w:cs="Arial Unicode MS" w:hint="eastAsia"/>
          <w:szCs w:val="24"/>
        </w:rPr>
        <w:t>即棄塑膠手套。</w:t>
      </w:r>
    </w:p>
    <w:p w:rsidR="00C97A17" w:rsidRDefault="00EF180F" w:rsidP="00AE1D6B">
      <w:pPr>
        <w:pStyle w:val="ListParagraph"/>
        <w:numPr>
          <w:ilvl w:val="0"/>
          <w:numId w:val="1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 w:hint="eastAsia"/>
          <w:szCs w:val="24"/>
        </w:rPr>
        <w:t>過氧化氫</w:t>
      </w:r>
      <w:r w:rsidR="001F4C85">
        <w:rPr>
          <w:rFonts w:ascii="Arial Unicode MS" w:eastAsia="Arial Unicode MS" w:hAnsi="Arial Unicode MS" w:cs="Arial Unicode MS" w:hint="eastAsia"/>
          <w:szCs w:val="24"/>
        </w:rPr>
        <w:t>具</w:t>
      </w:r>
      <w:r w:rsidRPr="00E97C76">
        <w:rPr>
          <w:rFonts w:ascii="Arial Unicode MS" w:eastAsia="Arial Unicode MS" w:hAnsi="Arial Unicode MS" w:cs="Arial Unicode MS" w:hint="eastAsia"/>
          <w:szCs w:val="24"/>
        </w:rPr>
        <w:t>腐蝕性。</w:t>
      </w:r>
      <w:r w:rsidR="001F4C85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E97C76">
        <w:rPr>
          <w:rFonts w:ascii="Arial Unicode MS" w:eastAsia="Arial Unicode MS" w:hAnsi="Arial Unicode MS" w:cs="Arial Unicode MS" w:hint="eastAsia"/>
          <w:szCs w:val="24"/>
        </w:rPr>
        <w:t>使用時應小心處理，並避免與皮膚接觸。</w:t>
      </w:r>
    </w:p>
    <w:p w:rsidR="00C97A17" w:rsidRDefault="00EF180F" w:rsidP="00AE1D6B">
      <w:pPr>
        <w:pStyle w:val="ListParagraph"/>
        <w:numPr>
          <w:ilvl w:val="0"/>
          <w:numId w:val="1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 w:hint="eastAsia"/>
          <w:szCs w:val="24"/>
        </w:rPr>
        <w:t>當在反應混合物中加入鈷(II)離子時，反應</w:t>
      </w:r>
      <w:r w:rsidR="001F4C85">
        <w:rPr>
          <w:rFonts w:ascii="Arial Unicode MS" w:eastAsia="Arial Unicode MS" w:hAnsi="Arial Unicode MS" w:cs="Arial Unicode MS" w:hint="eastAsia"/>
          <w:szCs w:val="24"/>
        </w:rPr>
        <w:t>會</w:t>
      </w:r>
      <w:r w:rsidRPr="00E97C76">
        <w:rPr>
          <w:rFonts w:ascii="Arial Unicode MS" w:eastAsia="Arial Unicode MS" w:hAnsi="Arial Unicode MS" w:cs="Arial Unicode MS" w:hint="eastAsia"/>
          <w:szCs w:val="24"/>
        </w:rPr>
        <w:t>劇烈進行。劇烈生成的氣泡 (即二氧化碳) 可能導致大試管</w:t>
      </w:r>
      <w:r w:rsidR="001F4C85">
        <w:rPr>
          <w:rFonts w:ascii="Arial Unicode MS" w:eastAsia="Arial Unicode MS" w:hAnsi="Arial Unicode MS" w:cs="Arial Unicode MS" w:hint="eastAsia"/>
          <w:szCs w:val="24"/>
        </w:rPr>
        <w:t>的內含物</w:t>
      </w:r>
      <w:r w:rsidR="001A1216">
        <w:rPr>
          <w:rFonts w:ascii="Arial Unicode MS" w:eastAsia="Arial Unicode MS" w:hAnsi="Arial Unicode MS" w:cs="Arial Unicode MS" w:hint="eastAsia"/>
          <w:szCs w:val="24"/>
        </w:rPr>
        <w:t>濺</w:t>
      </w:r>
      <w:r w:rsidR="001F4C85" w:rsidRPr="00E97C76">
        <w:rPr>
          <w:rFonts w:ascii="Arial Unicode MS" w:eastAsia="Arial Unicode MS" w:hAnsi="Arial Unicode MS" w:cs="Arial Unicode MS" w:hint="eastAsia"/>
          <w:szCs w:val="24"/>
        </w:rPr>
        <w:t>出</w:t>
      </w:r>
      <w:r w:rsidRPr="00E97C76">
        <w:rPr>
          <w:rFonts w:ascii="Arial Unicode MS" w:eastAsia="Arial Unicode MS" w:hAnsi="Arial Unicode MS" w:cs="Arial Unicode MS" w:hint="eastAsia"/>
          <w:szCs w:val="24"/>
        </w:rPr>
        <w:t>。</w:t>
      </w:r>
      <w:r w:rsidR="001F4C85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E97C76">
        <w:rPr>
          <w:rFonts w:ascii="Arial Unicode MS" w:eastAsia="Arial Unicode MS" w:hAnsi="Arial Unicode MS" w:cs="Arial Unicode MS" w:hint="eastAsia"/>
          <w:szCs w:val="24"/>
        </w:rPr>
        <w:t>加入鈷(II)溶液後，立即在大試管的</w:t>
      </w:r>
      <w:r w:rsidR="001F4C85">
        <w:rPr>
          <w:rFonts w:ascii="Arial Unicode MS" w:eastAsia="Arial Unicode MS" w:hAnsi="Arial Unicode MS" w:cs="Arial Unicode MS" w:hint="eastAsia"/>
          <w:szCs w:val="24"/>
        </w:rPr>
        <w:t>管</w:t>
      </w:r>
      <w:r w:rsidRPr="00E97C76">
        <w:rPr>
          <w:rFonts w:ascii="Arial Unicode MS" w:eastAsia="Arial Unicode MS" w:hAnsi="Arial Unicode MS" w:cs="Arial Unicode MS" w:hint="eastAsia"/>
          <w:szCs w:val="24"/>
        </w:rPr>
        <w:t>口塞上</w:t>
      </w:r>
      <w:r w:rsidR="0098651C">
        <w:rPr>
          <w:rFonts w:ascii="Arial Unicode MS" w:eastAsia="Arial Unicode MS" w:hAnsi="Arial Unicode MS" w:cs="Arial Unicode MS" w:hint="eastAsia"/>
          <w:szCs w:val="24"/>
        </w:rPr>
        <w:t>鬆散的</w:t>
      </w:r>
      <w:r w:rsidRPr="00E97C76">
        <w:rPr>
          <w:rFonts w:ascii="Arial Unicode MS" w:eastAsia="Arial Unicode MS" w:hAnsi="Arial Unicode MS" w:cs="Arial Unicode MS" w:hint="eastAsia"/>
          <w:szCs w:val="24"/>
        </w:rPr>
        <w:t>綿花，以防止</w:t>
      </w:r>
      <w:r w:rsidR="001F4C85">
        <w:rPr>
          <w:rFonts w:ascii="Arial Unicode MS" w:eastAsia="Arial Unicode MS" w:hAnsi="Arial Unicode MS" w:cs="Arial Unicode MS" w:hint="eastAsia"/>
          <w:szCs w:val="24"/>
        </w:rPr>
        <w:t>試</w:t>
      </w:r>
      <w:r w:rsidRPr="00E97C76">
        <w:rPr>
          <w:rFonts w:ascii="Arial Unicode MS" w:eastAsia="Arial Unicode MS" w:hAnsi="Arial Unicode MS" w:cs="Arial Unicode MS" w:hint="eastAsia"/>
          <w:szCs w:val="24"/>
        </w:rPr>
        <w:t>管</w:t>
      </w:r>
      <w:r w:rsidR="001A1216">
        <w:rPr>
          <w:rFonts w:ascii="Arial Unicode MS" w:eastAsia="Arial Unicode MS" w:hAnsi="Arial Unicode MS" w:cs="Arial Unicode MS" w:hint="eastAsia"/>
          <w:szCs w:val="24"/>
        </w:rPr>
        <w:t>的</w:t>
      </w:r>
      <w:r w:rsidRPr="00E97C76">
        <w:rPr>
          <w:rFonts w:ascii="Arial Unicode MS" w:eastAsia="Arial Unicode MS" w:hAnsi="Arial Unicode MS" w:cs="Arial Unicode MS" w:hint="eastAsia"/>
          <w:szCs w:val="24"/>
        </w:rPr>
        <w:t>內</w:t>
      </w:r>
      <w:r w:rsidR="001F4C85">
        <w:rPr>
          <w:rFonts w:ascii="Arial Unicode MS" w:eastAsia="Arial Unicode MS" w:hAnsi="Arial Unicode MS" w:cs="Arial Unicode MS" w:hint="eastAsia"/>
          <w:szCs w:val="24"/>
        </w:rPr>
        <w:t>含物</w:t>
      </w:r>
      <w:r w:rsidR="001A1216">
        <w:rPr>
          <w:rFonts w:ascii="Arial Unicode MS" w:eastAsia="Arial Unicode MS" w:hAnsi="Arial Unicode MS" w:cs="Arial Unicode MS" w:hint="eastAsia"/>
          <w:szCs w:val="24"/>
        </w:rPr>
        <w:t>濺</w:t>
      </w:r>
      <w:r w:rsidRPr="00E97C76">
        <w:rPr>
          <w:rFonts w:ascii="Arial Unicode MS" w:eastAsia="Arial Unicode MS" w:hAnsi="Arial Unicode MS" w:cs="Arial Unicode MS" w:hint="eastAsia"/>
          <w:szCs w:val="24"/>
        </w:rPr>
        <w:t>出。</w:t>
      </w:r>
    </w:p>
    <w:p w:rsidR="00C97A17" w:rsidRDefault="00391F17" w:rsidP="00AE1D6B">
      <w:pPr>
        <w:pStyle w:val="ListParagraph"/>
        <w:numPr>
          <w:ilvl w:val="0"/>
          <w:numId w:val="1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 w:hint="eastAsia"/>
          <w:szCs w:val="24"/>
        </w:rPr>
        <w:t>進行實驗時，應</w:t>
      </w:r>
      <w:r w:rsidR="001F4C85">
        <w:rPr>
          <w:rFonts w:ascii="Arial Unicode MS" w:eastAsia="Arial Unicode MS" w:hAnsi="Arial Unicode MS" w:cs="Arial Unicode MS" w:hint="eastAsia"/>
          <w:szCs w:val="24"/>
        </w:rPr>
        <w:t>依</w:t>
      </w:r>
      <w:r w:rsidRPr="00E97C76">
        <w:rPr>
          <w:rFonts w:ascii="Arial Unicode MS" w:eastAsia="Arial Unicode MS" w:hAnsi="Arial Unicode MS" w:cs="Arial Unicode MS" w:hint="eastAsia"/>
          <w:szCs w:val="24"/>
        </w:rPr>
        <w:t>從實驗手冊指示加入適當</w:t>
      </w:r>
      <w:r w:rsidR="001F4C85">
        <w:rPr>
          <w:rFonts w:ascii="Arial Unicode MS" w:eastAsia="Arial Unicode MS" w:hAnsi="Arial Unicode MS" w:cs="Arial Unicode MS" w:hint="eastAsia"/>
          <w:szCs w:val="24"/>
        </w:rPr>
        <w:t>分</w:t>
      </w:r>
      <w:r w:rsidRPr="00E97C76">
        <w:rPr>
          <w:rFonts w:ascii="Arial Unicode MS" w:eastAsia="Arial Unicode MS" w:hAnsi="Arial Unicode MS" w:cs="Arial Unicode MS" w:hint="eastAsia"/>
          <w:szCs w:val="24"/>
        </w:rPr>
        <w:t>量的試劑。</w:t>
      </w:r>
    </w:p>
    <w:p w:rsidR="00C97A17" w:rsidRDefault="00391F17" w:rsidP="00AE1D6B">
      <w:pPr>
        <w:pStyle w:val="ListParagraph"/>
        <w:numPr>
          <w:ilvl w:val="0"/>
          <w:numId w:val="1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 w:hint="eastAsia"/>
          <w:szCs w:val="24"/>
        </w:rPr>
        <w:t>實驗完成後，</w:t>
      </w:r>
      <w:r w:rsidR="001F4C85">
        <w:rPr>
          <w:rFonts w:ascii="Arial Unicode MS" w:eastAsia="Arial Unicode MS" w:hAnsi="Arial Unicode MS" w:cs="Arial Unicode MS" w:hint="eastAsia"/>
          <w:szCs w:val="24"/>
        </w:rPr>
        <w:t>按</w:t>
      </w:r>
      <w:r w:rsidRPr="00E97C76">
        <w:rPr>
          <w:rFonts w:ascii="Arial Unicode MS" w:eastAsia="Arial Unicode MS" w:hAnsi="Arial Unicode MS" w:cs="Arial Unicode MS" w:hint="eastAsia"/>
          <w:szCs w:val="24"/>
        </w:rPr>
        <w:t>老師指示處理並棄掉反應混合物。</w:t>
      </w:r>
    </w:p>
    <w:p w:rsidR="00391F17" w:rsidRPr="00391F17" w:rsidRDefault="00391F17" w:rsidP="00391F17">
      <w:pPr>
        <w:widowControl w:val="0"/>
        <w:spacing w:after="0" w:line="360" w:lineRule="auto"/>
        <w:ind w:left="964"/>
        <w:jc w:val="both"/>
        <w:rPr>
          <w:rFonts w:ascii="Arial" w:hAnsi="Arial" w:cs="Arial"/>
          <w:sz w:val="24"/>
          <w:szCs w:val="24"/>
        </w:rPr>
      </w:pPr>
    </w:p>
    <w:p w:rsidR="003402FA" w:rsidRPr="00391F17" w:rsidRDefault="00391F17" w:rsidP="00391F17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91F17">
        <w:rPr>
          <w:rFonts w:ascii="Arial Unicode MS" w:eastAsia="Arial Unicode MS" w:hAnsi="Arial Unicode MS" w:cs="Arial Unicode MS" w:hint="eastAsia"/>
          <w:b/>
          <w:sz w:val="24"/>
          <w:szCs w:val="24"/>
        </w:rPr>
        <w:t>實驗儀器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A73F8F" w:rsidRPr="00391F17"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每組</w:t>
      </w:r>
      <w:r w:rsidR="00A73F8F" w:rsidRPr="00391F17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3640CB" w:rsidRPr="00E97C76" w:rsidRDefault="003640CB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250 cm</w:t>
      </w:r>
      <w:r w:rsidRPr="00E97C76">
        <w:rPr>
          <w:rFonts w:ascii="Arial Unicode MS" w:eastAsia="Arial Unicode MS" w:hAnsi="Arial Unicode MS" w:cs="Arial Unicode MS"/>
          <w:szCs w:val="24"/>
          <w:vertAlign w:val="superscript"/>
        </w:rPr>
        <w:t>3</w:t>
      </w:r>
      <w:r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="00391F17" w:rsidRPr="00E97C76">
        <w:rPr>
          <w:rFonts w:ascii="Arial Unicode MS" w:eastAsia="Arial Unicode MS" w:hAnsi="Arial Unicode MS" w:cs="Arial Unicode MS"/>
          <w:szCs w:val="24"/>
        </w:rPr>
        <w:t>燒杯</w:t>
      </w:r>
      <w:r w:rsidR="00391F17" w:rsidRPr="00E97C76">
        <w:rPr>
          <w:rFonts w:ascii="Arial Unicode MS" w:eastAsia="Arial Unicode MS" w:hAnsi="Arial Unicode MS" w:cs="Arial Unicode MS"/>
          <w:szCs w:val="24"/>
        </w:rPr>
        <w:tab/>
      </w:r>
      <w:r w:rsidR="00391F17" w:rsidRPr="00E97C76">
        <w:rPr>
          <w:rFonts w:ascii="Arial Unicode MS" w:eastAsia="Arial Unicode MS" w:hAnsi="Arial Unicode MS" w:cs="Arial Unicode MS"/>
          <w:szCs w:val="24"/>
        </w:rPr>
        <w:tab/>
      </w:r>
      <w:r w:rsidR="00A73F8F" w:rsidRPr="00E97C76">
        <w:rPr>
          <w:rFonts w:ascii="Arial Unicode MS" w:eastAsia="Arial Unicode MS" w:hAnsi="Arial Unicode MS" w:cs="Arial Unicode MS"/>
          <w:szCs w:val="24"/>
        </w:rPr>
        <w:t xml:space="preserve">×   </w:t>
      </w:r>
      <w:r w:rsidR="005E202B" w:rsidRPr="00E97C76">
        <w:rPr>
          <w:rFonts w:ascii="Arial Unicode MS" w:eastAsia="Arial Unicode MS" w:hAnsi="Arial Unicode MS" w:cs="Arial Unicode MS"/>
          <w:szCs w:val="24"/>
        </w:rPr>
        <w:t>2</w:t>
      </w:r>
    </w:p>
    <w:p w:rsidR="003640CB" w:rsidRPr="00E97C76" w:rsidRDefault="00391F17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大試管</w:t>
      </w:r>
      <w:r w:rsidR="003640CB"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  <w:t>×   1</w:t>
      </w:r>
    </w:p>
    <w:p w:rsidR="003640CB" w:rsidRPr="00E97C76" w:rsidRDefault="003640CB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10 cm</w:t>
      </w:r>
      <w:r w:rsidRPr="00E97C76">
        <w:rPr>
          <w:rFonts w:ascii="Arial Unicode MS" w:eastAsia="Arial Unicode MS" w:hAnsi="Arial Unicode MS" w:cs="Arial Unicode MS"/>
          <w:szCs w:val="24"/>
          <w:vertAlign w:val="superscript"/>
        </w:rPr>
        <w:t>3</w:t>
      </w:r>
      <w:r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="00391F17" w:rsidRPr="00E97C76">
        <w:rPr>
          <w:rFonts w:ascii="Arial Unicode MS" w:eastAsia="Arial Unicode MS" w:hAnsi="Arial Unicode MS" w:cs="Arial Unicode MS"/>
          <w:szCs w:val="24"/>
        </w:rPr>
        <w:t>量筒</w:t>
      </w:r>
      <w:r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</w:r>
      <w:r w:rsidR="00391F17" w:rsidRPr="00E97C76">
        <w:rPr>
          <w:rFonts w:ascii="Arial Unicode MS" w:eastAsia="Arial Unicode MS" w:hAnsi="Arial Unicode MS" w:cs="Arial Unicode MS"/>
          <w:szCs w:val="24"/>
        </w:rPr>
        <w:tab/>
      </w:r>
      <w:r w:rsidR="00A73F8F" w:rsidRPr="00E97C76">
        <w:rPr>
          <w:rFonts w:ascii="Arial Unicode MS" w:eastAsia="Arial Unicode MS" w:hAnsi="Arial Unicode MS" w:cs="Arial Unicode MS"/>
          <w:szCs w:val="24"/>
        </w:rPr>
        <w:t>×</w:t>
      </w:r>
      <w:r w:rsidR="00D40A41">
        <w:rPr>
          <w:rFonts w:ascii="Arial Unicode MS" w:eastAsia="Arial Unicode MS" w:hAnsi="Arial Unicode MS" w:cs="Arial Unicode MS"/>
          <w:szCs w:val="24"/>
        </w:rPr>
        <w:t xml:space="preserve">   </w:t>
      </w:r>
      <w:r w:rsidR="00D40A41">
        <w:rPr>
          <w:rFonts w:ascii="Arial Unicode MS" w:eastAsia="Arial Unicode MS" w:hAnsi="Arial Unicode MS" w:cs="Arial Unicode MS" w:hint="eastAsia"/>
          <w:szCs w:val="24"/>
        </w:rPr>
        <w:t>2</w:t>
      </w:r>
    </w:p>
    <w:p w:rsidR="003640CB" w:rsidRPr="00E97C76" w:rsidRDefault="00391F17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用完即棄塑膠滴管</w:t>
      </w:r>
      <w:r w:rsidR="00E97C76">
        <w:rPr>
          <w:rFonts w:ascii="Arial Unicode MS" w:eastAsia="Arial Unicode MS" w:hAnsi="Arial Unicode MS" w:cs="Arial Unicode MS"/>
          <w:szCs w:val="24"/>
        </w:rPr>
        <w:tab/>
      </w:r>
      <w:r w:rsidR="00A73F8F" w:rsidRPr="00E97C76">
        <w:rPr>
          <w:rFonts w:ascii="Arial Unicode MS" w:eastAsia="Arial Unicode MS" w:hAnsi="Arial Unicode MS" w:cs="Arial Unicode MS"/>
          <w:szCs w:val="24"/>
        </w:rPr>
        <w:t>×   3</w:t>
      </w:r>
    </w:p>
    <w:p w:rsidR="00581582" w:rsidRPr="00E97C76" w:rsidRDefault="00391F17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溫度計</w:t>
      </w:r>
      <w:r w:rsidR="00A73F8F" w:rsidRPr="00E97C76">
        <w:rPr>
          <w:rFonts w:ascii="Arial Unicode MS" w:eastAsia="Arial Unicode MS" w:hAnsi="Arial Unicode MS" w:cs="Arial Unicode MS"/>
          <w:szCs w:val="24"/>
        </w:rPr>
        <w:t>(</w:t>
      </w:r>
      <w:r w:rsidR="00581582" w:rsidRPr="00E97C76">
        <w:rPr>
          <w:rFonts w:ascii="Arial Unicode MS" w:eastAsia="Arial Unicode MS" w:hAnsi="Arial Unicode MS" w:cs="Arial Unicode MS"/>
          <w:szCs w:val="24"/>
        </w:rPr>
        <w:t xml:space="preserve">–10 </w:t>
      </w:r>
      <w:r w:rsidRPr="00E97C76">
        <w:rPr>
          <w:rFonts w:ascii="Arial Unicode MS" w:eastAsia="Arial Unicode MS" w:hAnsi="Arial Unicode MS" w:cs="Arial Unicode MS"/>
          <w:szCs w:val="24"/>
        </w:rPr>
        <w:t>至</w:t>
      </w:r>
      <w:r w:rsidR="00581582" w:rsidRPr="00E97C76">
        <w:rPr>
          <w:rFonts w:ascii="Arial Unicode MS" w:eastAsia="Arial Unicode MS" w:hAnsi="Arial Unicode MS" w:cs="Arial Unicode MS"/>
          <w:szCs w:val="24"/>
        </w:rPr>
        <w:t xml:space="preserve"> 110</w:t>
      </w:r>
      <w:r w:rsidR="00A73F8F" w:rsidRPr="00E97C76">
        <w:rPr>
          <w:rFonts w:ascii="Arial Unicode MS" w:eastAsia="Arial Unicode MS" w:hAnsi="Arial Unicode MS" w:cs="Arial Unicode MS" w:hint="eastAsia"/>
          <w:szCs w:val="24"/>
        </w:rPr>
        <w:t>℃</w:t>
      </w:r>
      <w:r w:rsidR="00A73F8F" w:rsidRPr="00E97C76">
        <w:rPr>
          <w:rFonts w:ascii="Arial Unicode MS" w:eastAsia="Arial Unicode MS" w:hAnsi="Arial Unicode MS" w:cs="Arial Unicode MS"/>
          <w:szCs w:val="24"/>
        </w:rPr>
        <w:t>)</w:t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  <w:t>×   1</w:t>
      </w:r>
    </w:p>
    <w:p w:rsidR="00A73F8F" w:rsidRPr="00E97C76" w:rsidRDefault="00391F17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試管架</w:t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  <w:t>×   1</w:t>
      </w:r>
    </w:p>
    <w:p w:rsidR="003640CB" w:rsidRPr="00E97C76" w:rsidRDefault="00391F17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綿花</w:t>
      </w:r>
    </w:p>
    <w:p w:rsidR="00A73F8F" w:rsidRPr="00E97C76" w:rsidRDefault="00391F17" w:rsidP="00AE1D6B">
      <w:pPr>
        <w:pStyle w:val="ListParagraph"/>
        <w:numPr>
          <w:ilvl w:val="0"/>
          <w:numId w:val="1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>電熱水壺</w:t>
      </w:r>
      <w:r w:rsidR="003640CB" w:rsidRPr="00E97C76">
        <w:rPr>
          <w:rFonts w:ascii="Arial Unicode MS" w:eastAsia="Arial Unicode MS" w:hAnsi="Arial Unicode MS" w:cs="Arial Unicode MS"/>
          <w:szCs w:val="24"/>
        </w:rPr>
        <w:t xml:space="preserve"> (</w:t>
      </w:r>
      <w:r w:rsidRPr="00E97C76">
        <w:rPr>
          <w:rFonts w:ascii="Arial Unicode MS" w:eastAsia="Arial Unicode MS" w:hAnsi="Arial Unicode MS" w:cs="Arial Unicode MS"/>
          <w:szCs w:val="24"/>
        </w:rPr>
        <w:t>共用</w:t>
      </w:r>
      <w:r w:rsidR="003640CB" w:rsidRPr="00E97C76">
        <w:rPr>
          <w:rFonts w:ascii="Arial Unicode MS" w:eastAsia="Arial Unicode MS" w:hAnsi="Arial Unicode MS" w:cs="Arial Unicode MS"/>
          <w:szCs w:val="24"/>
        </w:rPr>
        <w:t>)</w:t>
      </w:r>
    </w:p>
    <w:p w:rsidR="00391F17" w:rsidRDefault="00A73F8F" w:rsidP="00A73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391F17" w:rsidRPr="00391F17" w:rsidRDefault="00391F17" w:rsidP="00391F17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化學試劑 </w:t>
      </w:r>
      <w:r w:rsidRPr="00391F17"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每組</w:t>
      </w:r>
      <w:r w:rsidRPr="00391F17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581582" w:rsidRPr="00E97C76" w:rsidRDefault="00D40A41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6%</w:t>
      </w:r>
      <w:r w:rsidR="00581582"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="00391F17" w:rsidRPr="00E97C76">
        <w:rPr>
          <w:rFonts w:ascii="Arial Unicode MS" w:eastAsia="Arial Unicode MS" w:hAnsi="Arial Unicode MS" w:cs="Arial Unicode MS"/>
          <w:szCs w:val="24"/>
        </w:rPr>
        <w:t>過氧化氫溶液</w:t>
      </w:r>
      <w:r w:rsidR="00581582"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</w:r>
      <w:r w:rsidR="00A73F8F" w:rsidRPr="00E97C76">
        <w:rPr>
          <w:rFonts w:ascii="Arial Unicode MS" w:eastAsia="Arial Unicode MS" w:hAnsi="Arial Unicode MS" w:cs="Arial Unicode MS"/>
          <w:szCs w:val="24"/>
        </w:rPr>
        <w:tab/>
      </w:r>
      <w:r w:rsidR="009E4361">
        <w:rPr>
          <w:rFonts w:ascii="Arial Unicode MS" w:eastAsia="Arial Unicode MS" w:hAnsi="Arial Unicode MS" w:cs="Arial Unicode MS" w:hint="eastAsia"/>
          <w:szCs w:val="24"/>
        </w:rPr>
        <w:t>3</w:t>
      </w:r>
      <w:r w:rsidR="00581582" w:rsidRPr="00E97C76">
        <w:rPr>
          <w:rFonts w:ascii="Arial Unicode MS" w:eastAsia="Arial Unicode MS" w:hAnsi="Arial Unicode MS" w:cs="Arial Unicode MS"/>
          <w:szCs w:val="24"/>
        </w:rPr>
        <w:t xml:space="preserve"> cm</w:t>
      </w:r>
      <w:r w:rsidR="00581582" w:rsidRPr="00E97C76">
        <w:rPr>
          <w:rFonts w:ascii="Arial Unicode MS" w:eastAsia="Arial Unicode MS" w:hAnsi="Arial Unicode MS" w:cs="Arial Unicode MS"/>
          <w:szCs w:val="24"/>
          <w:vertAlign w:val="superscript"/>
        </w:rPr>
        <w:t>3</w:t>
      </w:r>
    </w:p>
    <w:p w:rsidR="00581582" w:rsidRPr="00E97C76" w:rsidRDefault="00D40A41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0.</w:t>
      </w:r>
      <w:r>
        <w:rPr>
          <w:rFonts w:ascii="Arial Unicode MS" w:eastAsia="Arial Unicode MS" w:hAnsi="Arial Unicode MS" w:cs="Arial Unicode MS" w:hint="eastAsia"/>
          <w:szCs w:val="24"/>
        </w:rPr>
        <w:t>25</w:t>
      </w:r>
      <w:r w:rsidR="00581582" w:rsidRPr="00E97C76">
        <w:rPr>
          <w:rFonts w:ascii="Arial Unicode MS" w:eastAsia="Arial Unicode MS" w:hAnsi="Arial Unicode MS" w:cs="Arial Unicode MS"/>
          <w:szCs w:val="24"/>
        </w:rPr>
        <w:t xml:space="preserve"> M </w:t>
      </w:r>
      <w:r w:rsidR="00DE3E58" w:rsidRPr="00E97C76">
        <w:rPr>
          <w:rFonts w:ascii="Arial Unicode MS" w:eastAsia="Arial Unicode MS" w:hAnsi="Arial Unicode MS" w:cs="Arial Unicode MS" w:hint="eastAsia"/>
          <w:szCs w:val="24"/>
        </w:rPr>
        <w:t>酒石酸鈉鉀溶液</w:t>
      </w:r>
      <w:r w:rsidR="00581582"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="00A73F8F" w:rsidRPr="00E97C76">
        <w:rPr>
          <w:rFonts w:ascii="Arial Unicode MS" w:eastAsia="Arial Unicode MS" w:hAnsi="Arial Unicode MS" w:cs="Arial Unicode MS" w:hint="eastAsia"/>
          <w:szCs w:val="24"/>
        </w:rPr>
        <w:tab/>
      </w:r>
      <w:r w:rsidR="00E97C76">
        <w:rPr>
          <w:rFonts w:ascii="Arial Unicode MS" w:eastAsia="Arial Unicode MS" w:hAnsi="Arial Unicode MS" w:cs="Arial Unicode MS" w:hint="eastAsia"/>
          <w:szCs w:val="24"/>
        </w:rPr>
        <w:tab/>
      </w:r>
      <w:r w:rsidR="009E4361">
        <w:rPr>
          <w:rFonts w:ascii="Arial Unicode MS" w:eastAsia="Arial Unicode MS" w:hAnsi="Arial Unicode MS" w:cs="Arial Unicode MS" w:hint="eastAsia"/>
          <w:szCs w:val="24"/>
        </w:rPr>
        <w:t>10</w:t>
      </w:r>
      <w:r w:rsidR="00581582" w:rsidRPr="00E97C76">
        <w:rPr>
          <w:rFonts w:ascii="Arial Unicode MS" w:eastAsia="Arial Unicode MS" w:hAnsi="Arial Unicode MS" w:cs="Arial Unicode MS"/>
          <w:szCs w:val="24"/>
        </w:rPr>
        <w:t xml:space="preserve"> cm</w:t>
      </w:r>
      <w:r w:rsidR="00581582" w:rsidRPr="00E97C76">
        <w:rPr>
          <w:rFonts w:ascii="Arial Unicode MS" w:eastAsia="Arial Unicode MS" w:hAnsi="Arial Unicode MS" w:cs="Arial Unicode MS"/>
          <w:szCs w:val="24"/>
          <w:vertAlign w:val="superscript"/>
        </w:rPr>
        <w:t>3</w:t>
      </w:r>
    </w:p>
    <w:p w:rsidR="00581582" w:rsidRPr="00E97C76" w:rsidRDefault="00581582" w:rsidP="00E97C76">
      <w:pPr>
        <w:pStyle w:val="ListParagraph"/>
        <w:numPr>
          <w:ilvl w:val="0"/>
          <w:numId w:val="1"/>
        </w:numPr>
        <w:spacing w:after="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  <w:r w:rsidRPr="00E97C76">
        <w:rPr>
          <w:rFonts w:ascii="Arial Unicode MS" w:eastAsia="Arial Unicode MS" w:hAnsi="Arial Unicode MS" w:cs="Arial Unicode MS"/>
          <w:szCs w:val="24"/>
        </w:rPr>
        <w:t xml:space="preserve">0.1 M </w:t>
      </w:r>
      <w:r w:rsidR="00DE3E58" w:rsidRPr="00DE3E58">
        <w:rPr>
          <w:rFonts w:ascii="Arial Unicode MS" w:eastAsia="Arial Unicode MS" w:hAnsi="Arial Unicode MS" w:cs="Arial Unicode MS" w:hint="eastAsia"/>
          <w:szCs w:val="24"/>
        </w:rPr>
        <w:t>氯化鈷(II)</w:t>
      </w:r>
      <w:r w:rsidR="00DE3E58" w:rsidRPr="00E97C76">
        <w:rPr>
          <w:rFonts w:ascii="Arial Unicode MS" w:eastAsia="Arial Unicode MS" w:hAnsi="Arial Unicode MS" w:cs="Arial Unicode MS" w:hint="eastAsia"/>
          <w:szCs w:val="24"/>
        </w:rPr>
        <w:t>溶液</w:t>
      </w:r>
      <w:r w:rsidRPr="00E97C76">
        <w:rPr>
          <w:rFonts w:ascii="Arial Unicode MS" w:eastAsia="Arial Unicode MS" w:hAnsi="Arial Unicode MS" w:cs="Arial Unicode MS"/>
          <w:szCs w:val="24"/>
        </w:rPr>
        <w:t xml:space="preserve"> </w:t>
      </w:r>
      <w:r w:rsidR="00DE3E58" w:rsidRPr="00E97C76">
        <w:rPr>
          <w:rFonts w:ascii="Arial Unicode MS" w:eastAsia="Arial Unicode MS" w:hAnsi="Arial Unicode MS" w:cs="Arial Unicode MS" w:hint="eastAsia"/>
          <w:szCs w:val="24"/>
        </w:rPr>
        <w:tab/>
      </w:r>
      <w:r w:rsidR="00E97C76">
        <w:rPr>
          <w:rFonts w:ascii="Arial Unicode MS" w:eastAsia="Arial Unicode MS" w:hAnsi="Arial Unicode MS" w:cs="Arial Unicode MS" w:hint="eastAsia"/>
          <w:szCs w:val="24"/>
        </w:rPr>
        <w:tab/>
      </w:r>
      <w:r w:rsidRPr="00E97C76">
        <w:rPr>
          <w:rFonts w:ascii="Arial Unicode MS" w:eastAsia="Arial Unicode MS" w:hAnsi="Arial Unicode MS" w:cs="Arial Unicode MS"/>
          <w:szCs w:val="24"/>
        </w:rPr>
        <w:t>1 cm</w:t>
      </w:r>
      <w:r w:rsidRPr="00E97C76">
        <w:rPr>
          <w:rFonts w:ascii="Arial Unicode MS" w:eastAsia="Arial Unicode MS" w:hAnsi="Arial Unicode MS" w:cs="Arial Unicode MS"/>
          <w:szCs w:val="24"/>
          <w:vertAlign w:val="superscript"/>
        </w:rPr>
        <w:t>3</w:t>
      </w:r>
    </w:p>
    <w:p w:rsidR="00DE3E58" w:rsidRPr="00E97C76" w:rsidRDefault="00DE3E58" w:rsidP="00E97C76">
      <w:pPr>
        <w:pStyle w:val="ListParagraph"/>
        <w:spacing w:after="0" w:line="240" w:lineRule="auto"/>
        <w:ind w:left="1202"/>
        <w:contextualSpacing w:val="0"/>
        <w:jc w:val="both"/>
        <w:rPr>
          <w:rFonts w:ascii="Arial Unicode MS" w:eastAsia="Arial Unicode MS" w:hAnsi="Arial Unicode MS" w:cs="Arial Unicode MS"/>
          <w:szCs w:val="24"/>
        </w:rPr>
      </w:pPr>
    </w:p>
    <w:p w:rsidR="00DE3E58" w:rsidRPr="00DE3E58" w:rsidRDefault="00DE3E58" w:rsidP="00DE3E58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實驗步驟</w:t>
      </w:r>
    </w:p>
    <w:p w:rsidR="00460EB0" w:rsidRDefault="00DE3E58" w:rsidP="00AE1D6B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 w:rsidRPr="006716D1">
        <w:rPr>
          <w:rFonts w:ascii="Arial" w:eastAsia="Arial Unicode MS" w:hAnsi="Arial" w:cs="Arial"/>
        </w:rPr>
        <w:t>用量筒量度</w:t>
      </w:r>
      <w:r w:rsidR="0056630C" w:rsidRPr="006716D1">
        <w:rPr>
          <w:rFonts w:ascii="Arial" w:eastAsia="Arial Unicode MS" w:hAnsi="Arial" w:cs="Arial"/>
        </w:rPr>
        <w:t>10 cm</w:t>
      </w:r>
      <w:r w:rsidR="0056630C" w:rsidRPr="006716D1">
        <w:rPr>
          <w:rFonts w:ascii="Arial" w:eastAsia="Arial Unicode MS" w:hAnsi="Arial" w:cs="Arial"/>
          <w:vertAlign w:val="superscript"/>
        </w:rPr>
        <w:t>3</w:t>
      </w:r>
      <w:r w:rsidR="0056630C" w:rsidRPr="006716D1">
        <w:rPr>
          <w:rFonts w:ascii="Arial" w:eastAsia="Arial Unicode MS" w:hAnsi="Arial" w:cs="Arial"/>
        </w:rPr>
        <w:t xml:space="preserve"> </w:t>
      </w:r>
      <w:r w:rsidRPr="006716D1">
        <w:rPr>
          <w:rFonts w:ascii="Arial" w:eastAsia="Arial Unicode MS" w:hAnsi="Arial" w:cs="Arial"/>
        </w:rPr>
        <w:t>的</w:t>
      </w:r>
      <w:r w:rsidR="0056630C" w:rsidRPr="006716D1">
        <w:rPr>
          <w:rFonts w:ascii="Arial" w:eastAsia="Arial Unicode MS" w:hAnsi="Arial" w:cs="Arial"/>
        </w:rPr>
        <w:t xml:space="preserve"> 0.25 M</w:t>
      </w:r>
      <w:r w:rsidRPr="006716D1">
        <w:rPr>
          <w:rFonts w:ascii="Arial" w:eastAsia="Arial Unicode MS" w:hAnsi="Arial" w:cs="Arial"/>
        </w:rPr>
        <w:t>酒石酸鈉鉀溶液。</w:t>
      </w:r>
      <w:r w:rsidR="001A1216">
        <w:rPr>
          <w:rFonts w:ascii="Arial" w:eastAsia="Arial Unicode MS" w:hAnsi="Arial" w:cs="Arial" w:hint="eastAsia"/>
        </w:rPr>
        <w:t xml:space="preserve"> </w:t>
      </w:r>
      <w:r w:rsidRPr="006716D1">
        <w:rPr>
          <w:rFonts w:ascii="Arial" w:eastAsia="Arial Unicode MS" w:hAnsi="Arial" w:cs="Arial"/>
        </w:rPr>
        <w:t>並將</w:t>
      </w:r>
      <w:r w:rsidR="008B399F">
        <w:rPr>
          <w:rFonts w:ascii="Arial" w:eastAsia="Arial Unicode MS" w:hAnsi="Arial" w:cs="Arial" w:hint="eastAsia"/>
        </w:rPr>
        <w:t>該</w:t>
      </w:r>
      <w:r w:rsidRPr="006716D1">
        <w:rPr>
          <w:rFonts w:ascii="Arial" w:eastAsia="Arial Unicode MS" w:hAnsi="Arial" w:cs="Arial"/>
        </w:rPr>
        <w:t>溶液加入大試管中。</w:t>
      </w:r>
    </w:p>
    <w:p w:rsidR="00460EB0" w:rsidRDefault="008B399F" w:rsidP="00AE1D6B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將</w:t>
      </w:r>
      <w:r w:rsidRPr="006716D1">
        <w:rPr>
          <w:rFonts w:ascii="Arial" w:eastAsia="Arial Unicode MS" w:hAnsi="Arial" w:cs="Arial"/>
        </w:rPr>
        <w:t>3 cm</w:t>
      </w:r>
      <w:r w:rsidRPr="006716D1">
        <w:rPr>
          <w:rFonts w:ascii="Arial" w:eastAsia="Arial Unicode MS" w:hAnsi="Arial" w:cs="Arial"/>
          <w:vertAlign w:val="superscript"/>
        </w:rPr>
        <w:t>3</w:t>
      </w:r>
      <w:r w:rsidRPr="006716D1">
        <w:rPr>
          <w:rFonts w:ascii="Arial" w:eastAsia="Arial Unicode MS" w:hAnsi="Arial" w:cs="Arial"/>
        </w:rPr>
        <w:t xml:space="preserve"> </w:t>
      </w:r>
      <w:r w:rsidRPr="006716D1">
        <w:rPr>
          <w:rFonts w:ascii="Arial" w:eastAsia="Arial Unicode MS" w:hAnsi="Arial" w:cs="Arial"/>
        </w:rPr>
        <w:t>的</w:t>
      </w:r>
      <w:r w:rsidRPr="006716D1">
        <w:rPr>
          <w:rFonts w:ascii="Arial" w:eastAsia="Arial Unicode MS" w:hAnsi="Arial" w:cs="Arial"/>
        </w:rPr>
        <w:t xml:space="preserve">6% </w:t>
      </w:r>
      <w:r w:rsidRPr="006716D1">
        <w:rPr>
          <w:rFonts w:ascii="Arial" w:eastAsia="Arial Unicode MS" w:hAnsi="Arial" w:cs="Arial"/>
        </w:rPr>
        <w:t>過氧化氫溶液</w:t>
      </w:r>
      <w:r>
        <w:rPr>
          <w:rFonts w:ascii="Arial" w:eastAsia="Arial Unicode MS" w:hAnsi="Arial" w:cs="Arial" w:hint="eastAsia"/>
        </w:rPr>
        <w:t>加入該</w:t>
      </w:r>
      <w:r w:rsidR="00DE3E58" w:rsidRPr="006716D1">
        <w:rPr>
          <w:rFonts w:ascii="Arial" w:eastAsia="Arial Unicode MS" w:hAnsi="Arial" w:cs="Arial"/>
        </w:rPr>
        <w:t>大試管中。</w:t>
      </w:r>
    </w:p>
    <w:p w:rsidR="00460EB0" w:rsidRDefault="00CF4252" w:rsidP="00AE1D6B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 w:rsidRPr="006716D1">
        <w:rPr>
          <w:rFonts w:ascii="Arial" w:eastAsia="Arial Unicode MS" w:hAnsi="Arial" w:cs="Arial"/>
        </w:rPr>
        <w:t>在溶液中插入溫度計</w:t>
      </w:r>
      <w:r w:rsidR="008B399F">
        <w:rPr>
          <w:rFonts w:ascii="Arial" w:eastAsia="Arial Unicode MS" w:hAnsi="Arial" w:cs="Arial" w:hint="eastAsia"/>
        </w:rPr>
        <w:t>以量度</w:t>
      </w:r>
      <w:r w:rsidRPr="006716D1">
        <w:rPr>
          <w:rFonts w:ascii="Arial" w:eastAsia="Arial Unicode MS" w:hAnsi="Arial" w:cs="Arial"/>
        </w:rPr>
        <w:t>溶液</w:t>
      </w:r>
      <w:r w:rsidR="008B399F">
        <w:rPr>
          <w:rFonts w:ascii="Arial" w:eastAsia="Arial Unicode MS" w:hAnsi="Arial" w:cs="Arial" w:hint="eastAsia"/>
        </w:rPr>
        <w:t>的</w:t>
      </w:r>
      <w:r w:rsidRPr="006716D1">
        <w:rPr>
          <w:rFonts w:ascii="Arial" w:eastAsia="Arial Unicode MS" w:hAnsi="Arial" w:cs="Arial"/>
        </w:rPr>
        <w:t>溫度。</w:t>
      </w:r>
    </w:p>
    <w:p w:rsidR="00460EB0" w:rsidRDefault="00CF4252" w:rsidP="00AE1D6B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 w:rsidRPr="006716D1">
        <w:rPr>
          <w:rFonts w:ascii="Arial" w:eastAsia="Arial Unicode MS" w:hAnsi="Arial" w:cs="Arial"/>
        </w:rPr>
        <w:t>輕搖</w:t>
      </w:r>
      <w:r w:rsidR="00BD2D5A" w:rsidRPr="006716D1">
        <w:rPr>
          <w:rFonts w:ascii="Arial" w:eastAsia="Arial Unicode MS" w:hAnsi="Arial" w:cs="Arial"/>
        </w:rPr>
        <w:t>大試管以確</w:t>
      </w:r>
      <w:r w:rsidR="003704C2">
        <w:rPr>
          <w:rFonts w:ascii="Arial" w:eastAsia="Arial Unicode MS" w:hAnsi="Arial" w:cs="Arial" w:hint="eastAsia"/>
        </w:rPr>
        <w:t>保其內</w:t>
      </w:r>
      <w:r w:rsidR="004019AF">
        <w:rPr>
          <w:rFonts w:ascii="Arial" w:eastAsia="Arial Unicode MS" w:hAnsi="Arial" w:cs="Arial" w:hint="eastAsia"/>
        </w:rPr>
        <w:t>含</w:t>
      </w:r>
      <w:r w:rsidR="003704C2">
        <w:rPr>
          <w:rFonts w:ascii="Arial" w:eastAsia="Arial Unicode MS" w:hAnsi="Arial" w:cs="Arial" w:hint="eastAsia"/>
        </w:rPr>
        <w:t>物</w:t>
      </w:r>
      <w:r w:rsidR="00BD2D5A" w:rsidRPr="006716D1">
        <w:rPr>
          <w:rFonts w:ascii="Arial" w:eastAsia="Arial Unicode MS" w:hAnsi="Arial" w:cs="Arial"/>
        </w:rPr>
        <w:t>均勻混和。</w:t>
      </w:r>
      <w:r w:rsidR="001A1216">
        <w:rPr>
          <w:rFonts w:ascii="Arial" w:eastAsia="Arial Unicode MS" w:hAnsi="Arial" w:cs="Arial" w:hint="eastAsia"/>
        </w:rPr>
        <w:t xml:space="preserve"> </w:t>
      </w:r>
      <w:r w:rsidR="00BD2D5A" w:rsidRPr="006716D1">
        <w:rPr>
          <w:rFonts w:ascii="Arial" w:eastAsia="Arial Unicode MS" w:hAnsi="Arial" w:cs="Arial"/>
        </w:rPr>
        <w:t>記</w:t>
      </w:r>
      <w:r w:rsidR="00BD0B25">
        <w:rPr>
          <w:rFonts w:ascii="Arial" w:eastAsia="Arial Unicode MS" w:hAnsi="Arial" w:cs="Arial" w:hint="eastAsia"/>
        </w:rPr>
        <w:t>錄</w:t>
      </w:r>
      <w:r w:rsidR="00BD2D5A" w:rsidRPr="006716D1">
        <w:rPr>
          <w:rFonts w:ascii="Arial" w:eastAsia="Arial Unicode MS" w:hAnsi="Arial" w:cs="Arial"/>
        </w:rPr>
        <w:t>觀察。</w:t>
      </w:r>
    </w:p>
    <w:p w:rsidR="00460EB0" w:rsidRPr="00904821" w:rsidRDefault="004019AF" w:rsidP="00AE1D6B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把</w:t>
      </w:r>
      <w:r w:rsidR="00ED114E">
        <w:rPr>
          <w:rFonts w:ascii="Arial" w:eastAsia="Arial Unicode MS" w:hAnsi="Arial" w:cs="Arial" w:hint="eastAsia"/>
        </w:rPr>
        <w:t>剛煮沸的</w:t>
      </w:r>
      <w:r w:rsidR="00BD2D5A" w:rsidRPr="006716D1">
        <w:rPr>
          <w:rFonts w:ascii="Arial" w:eastAsia="Arial Unicode MS" w:hAnsi="Arial" w:cs="Arial"/>
        </w:rPr>
        <w:t>水</w:t>
      </w:r>
      <w:r w:rsidR="00ED114E">
        <w:rPr>
          <w:rFonts w:ascii="Arial" w:eastAsia="Arial Unicode MS" w:hAnsi="Arial" w:cs="Arial" w:hint="eastAsia"/>
        </w:rPr>
        <w:t>注</w:t>
      </w:r>
      <w:r w:rsidR="00BD2D5A" w:rsidRPr="006716D1">
        <w:rPr>
          <w:rFonts w:ascii="Arial" w:eastAsia="Arial Unicode MS" w:hAnsi="Arial" w:cs="Arial"/>
        </w:rPr>
        <w:t>入一</w:t>
      </w:r>
      <w:r w:rsidR="00ED114E">
        <w:rPr>
          <w:rFonts w:ascii="Arial" w:eastAsia="Arial Unicode MS" w:hAnsi="Arial" w:cs="Arial" w:hint="eastAsia"/>
        </w:rPr>
        <w:t>個</w:t>
      </w:r>
      <w:r w:rsidR="00CE779F" w:rsidRPr="006716D1">
        <w:rPr>
          <w:rFonts w:ascii="Arial" w:eastAsia="Arial Unicode MS" w:hAnsi="Arial" w:cs="Arial"/>
        </w:rPr>
        <w:t>250 cm</w:t>
      </w:r>
      <w:r w:rsidR="00CE779F" w:rsidRPr="006716D1">
        <w:rPr>
          <w:rFonts w:ascii="Arial" w:eastAsia="Arial Unicode MS" w:hAnsi="Arial" w:cs="Arial"/>
          <w:vertAlign w:val="superscript"/>
        </w:rPr>
        <w:t>3</w:t>
      </w:r>
      <w:r w:rsidR="00CE779F" w:rsidRPr="006716D1">
        <w:rPr>
          <w:rFonts w:ascii="Arial" w:eastAsia="Arial Unicode MS" w:hAnsi="Arial" w:cs="Arial"/>
        </w:rPr>
        <w:t xml:space="preserve"> </w:t>
      </w:r>
      <w:r w:rsidR="00BD2D5A" w:rsidRPr="006716D1">
        <w:rPr>
          <w:rFonts w:ascii="Arial" w:eastAsia="Arial Unicode MS" w:hAnsi="Arial" w:cs="Arial"/>
        </w:rPr>
        <w:t>燒杯至半滿。將大試管置於</w:t>
      </w:r>
      <w:r>
        <w:rPr>
          <w:rFonts w:ascii="Arial" w:eastAsia="Arial Unicode MS" w:hAnsi="Arial" w:cs="Arial" w:hint="eastAsia"/>
        </w:rPr>
        <w:t>燒杯</w:t>
      </w:r>
      <w:r w:rsidR="00BD2D5A" w:rsidRPr="006716D1">
        <w:rPr>
          <w:rFonts w:ascii="Arial" w:eastAsia="Arial Unicode MS" w:hAnsi="Arial" w:cs="Arial"/>
        </w:rPr>
        <w:t>中，</w:t>
      </w:r>
      <w:r>
        <w:rPr>
          <w:rFonts w:ascii="Arial" w:eastAsia="Arial Unicode MS" w:hAnsi="Arial" w:cs="Arial" w:hint="eastAsia"/>
        </w:rPr>
        <w:t>讓其內含物</w:t>
      </w:r>
      <w:r w:rsidR="00BD2D5A" w:rsidRPr="006716D1">
        <w:rPr>
          <w:rFonts w:ascii="Arial" w:eastAsia="Arial Unicode MS" w:hAnsi="Arial" w:cs="Arial"/>
        </w:rPr>
        <w:t>加熱。</w:t>
      </w:r>
    </w:p>
    <w:p w:rsidR="00460EB0" w:rsidRPr="008142F1" w:rsidRDefault="00BD0B25" w:rsidP="00AE1D6B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在</w:t>
      </w:r>
      <w:r w:rsidR="00BD2D5A" w:rsidRPr="006716D1">
        <w:rPr>
          <w:rFonts w:ascii="Arial" w:eastAsia="Arial Unicode MS" w:hAnsi="Arial" w:cs="Arial"/>
        </w:rPr>
        <w:t>加熱過程中輕輕搖勻大試管中的</w:t>
      </w:r>
      <w:r>
        <w:rPr>
          <w:rFonts w:ascii="Arial" w:eastAsia="Arial Unicode MS" w:hAnsi="Arial" w:cs="Arial" w:hint="eastAsia"/>
        </w:rPr>
        <w:t>內含物，</w:t>
      </w:r>
      <w:r w:rsidR="00BD2D5A" w:rsidRPr="006716D1">
        <w:rPr>
          <w:rFonts w:ascii="Arial" w:eastAsia="Arial Unicode MS" w:hAnsi="Arial" w:cs="Arial"/>
        </w:rPr>
        <w:t>直至</w:t>
      </w:r>
      <w:r>
        <w:rPr>
          <w:rFonts w:ascii="Arial" w:eastAsia="Arial Unicode MS" w:hAnsi="Arial" w:cs="Arial" w:hint="eastAsia"/>
        </w:rPr>
        <w:t>它的</w:t>
      </w:r>
      <w:r w:rsidR="00BD2D5A" w:rsidRPr="006716D1">
        <w:rPr>
          <w:rFonts w:ascii="Arial" w:eastAsia="Arial Unicode MS" w:hAnsi="Arial" w:cs="Arial"/>
        </w:rPr>
        <w:t>溫度</w:t>
      </w:r>
      <w:r>
        <w:rPr>
          <w:rFonts w:ascii="Arial" w:eastAsia="Arial Unicode MS" w:hAnsi="Arial" w:cs="Arial" w:hint="eastAsia"/>
        </w:rPr>
        <w:t>約</w:t>
      </w:r>
      <w:r w:rsidR="00BD2D5A" w:rsidRPr="006716D1">
        <w:rPr>
          <w:rFonts w:ascii="Arial" w:eastAsia="Arial Unicode MS" w:hAnsi="Arial" w:cs="Arial"/>
        </w:rPr>
        <w:t>達到</w:t>
      </w:r>
      <w:r w:rsidR="00CE779F" w:rsidRPr="006716D1">
        <w:rPr>
          <w:rFonts w:ascii="Arial" w:eastAsia="Arial Unicode MS" w:hAnsi="Arial" w:cs="Arial"/>
        </w:rPr>
        <w:t>65</w:t>
      </w:r>
      <w:r w:rsidR="00CE779F" w:rsidRPr="006716D1">
        <w:rPr>
          <w:rFonts w:ascii="Arial" w:eastAsia="Arial Unicode MS" w:hAnsi="Arial" w:cs="Arial"/>
          <w:vertAlign w:val="superscript"/>
        </w:rPr>
        <w:t>o</w:t>
      </w:r>
      <w:r w:rsidR="00CE779F" w:rsidRPr="006716D1">
        <w:rPr>
          <w:rFonts w:ascii="Arial" w:eastAsia="Arial Unicode MS" w:hAnsi="Arial" w:cs="Arial"/>
        </w:rPr>
        <w:t>C</w:t>
      </w:r>
      <w:r w:rsidR="00BD2D5A" w:rsidRPr="006716D1">
        <w:rPr>
          <w:rFonts w:ascii="Arial" w:eastAsia="Arial Unicode MS" w:hAnsi="Arial" w:cs="Arial"/>
        </w:rPr>
        <w:t>。</w:t>
      </w:r>
      <w:r w:rsidR="001A1216">
        <w:rPr>
          <w:rFonts w:ascii="Arial" w:eastAsia="Arial Unicode MS" w:hAnsi="Arial" w:cs="Arial" w:hint="eastAsia"/>
        </w:rPr>
        <w:t xml:space="preserve"> </w:t>
      </w:r>
      <w:r w:rsidR="00BD2D5A" w:rsidRPr="006716D1">
        <w:rPr>
          <w:rFonts w:ascii="Arial" w:eastAsia="Arial Unicode MS" w:hAnsi="Arial" w:cs="Arial"/>
        </w:rPr>
        <w:t>記錄觀察</w:t>
      </w:r>
      <w:r w:rsidR="00BD2D5A" w:rsidRPr="006716D1">
        <w:rPr>
          <w:rFonts w:ascii="Arial" w:eastAsia="Arial Unicode MS" w:hAnsi="Arial" w:cs="Arial"/>
        </w:rPr>
        <w:t xml:space="preserve"> </w:t>
      </w:r>
      <w:r w:rsidR="00CE779F" w:rsidRPr="006716D1">
        <w:rPr>
          <w:rFonts w:ascii="Arial" w:eastAsia="Arial Unicode MS" w:hAnsi="Arial" w:cs="Arial"/>
          <w:i/>
        </w:rPr>
        <w:t>(</w:t>
      </w:r>
      <w:r w:rsidR="00BD2D5A" w:rsidRPr="006716D1">
        <w:rPr>
          <w:rFonts w:ascii="Arial" w:eastAsia="Arial Unicode MS" w:hAnsi="Arial" w:cs="Arial"/>
          <w:i/>
        </w:rPr>
        <w:t>避免將</w:t>
      </w:r>
      <w:r>
        <w:rPr>
          <w:rFonts w:ascii="Arial" w:eastAsia="Arial Unicode MS" w:hAnsi="Arial" w:cs="Arial" w:hint="eastAsia"/>
          <w:i/>
        </w:rPr>
        <w:t>混合物</w:t>
      </w:r>
      <w:r w:rsidR="00BD2D5A" w:rsidRPr="006716D1">
        <w:rPr>
          <w:rFonts w:ascii="Arial" w:eastAsia="Arial Unicode MS" w:hAnsi="Arial" w:cs="Arial"/>
          <w:i/>
        </w:rPr>
        <w:t>加熱</w:t>
      </w:r>
      <w:r>
        <w:rPr>
          <w:rFonts w:ascii="Arial" w:eastAsia="Arial Unicode MS" w:hAnsi="Arial" w:cs="Arial" w:hint="eastAsia"/>
          <w:i/>
        </w:rPr>
        <w:t>高於</w:t>
      </w:r>
      <w:r w:rsidR="00CE779F" w:rsidRPr="006716D1">
        <w:rPr>
          <w:rFonts w:ascii="Arial" w:eastAsia="Arial Unicode MS" w:hAnsi="Arial" w:cs="Arial"/>
          <w:i/>
        </w:rPr>
        <w:t xml:space="preserve"> 70</w:t>
      </w:r>
      <w:r w:rsidR="00CE779F" w:rsidRPr="006716D1">
        <w:rPr>
          <w:rFonts w:ascii="Arial" w:eastAsia="Arial Unicode MS" w:hAnsi="Arial" w:cs="Arial"/>
          <w:i/>
          <w:vertAlign w:val="superscript"/>
        </w:rPr>
        <w:t>o</w:t>
      </w:r>
      <w:r w:rsidR="00CE779F" w:rsidRPr="006716D1">
        <w:rPr>
          <w:rFonts w:ascii="Arial" w:eastAsia="Arial Unicode MS" w:hAnsi="Arial" w:cs="Arial"/>
          <w:i/>
        </w:rPr>
        <w:t>C)</w:t>
      </w:r>
      <w:r w:rsidR="00BD2D5A" w:rsidRPr="008142F1">
        <w:rPr>
          <w:rFonts w:ascii="Arial" w:eastAsia="Arial Unicode MS" w:hAnsi="Arial" w:cs="Arial"/>
        </w:rPr>
        <w:t>。</w:t>
      </w:r>
    </w:p>
    <w:p w:rsidR="00460EB0" w:rsidRDefault="00BD2D5A" w:rsidP="00AE1D6B">
      <w:pPr>
        <w:pStyle w:val="ListParagraph"/>
        <w:widowControl w:val="0"/>
        <w:numPr>
          <w:ilvl w:val="0"/>
          <w:numId w:val="4"/>
        </w:numPr>
        <w:spacing w:afterLines="50" w:after="120" w:line="240" w:lineRule="auto"/>
        <w:ind w:left="1202" w:hanging="482"/>
        <w:contextualSpacing w:val="0"/>
        <w:jc w:val="both"/>
        <w:rPr>
          <w:rFonts w:ascii="Arial" w:eastAsia="Arial Unicode MS" w:hAnsi="Arial" w:cs="Arial"/>
        </w:rPr>
      </w:pPr>
      <w:r w:rsidRPr="006716D1">
        <w:rPr>
          <w:rFonts w:ascii="Arial" w:eastAsia="Arial Unicode MS" w:hAnsi="Arial" w:cs="Arial"/>
        </w:rPr>
        <w:t>從熱水浴中取出大試管。</w:t>
      </w:r>
      <w:r w:rsidR="00042802">
        <w:rPr>
          <w:rFonts w:ascii="Arial" w:eastAsia="Arial Unicode MS" w:hAnsi="Arial" w:cs="Arial" w:hint="eastAsia"/>
        </w:rPr>
        <w:t>迅速地</w:t>
      </w:r>
      <w:r w:rsidRPr="006716D1">
        <w:rPr>
          <w:rFonts w:ascii="Arial" w:eastAsia="Arial Unicode MS" w:hAnsi="Arial" w:cs="Arial"/>
        </w:rPr>
        <w:t>將</w:t>
      </w:r>
      <w:r w:rsidR="00042802" w:rsidRPr="00A73F8F">
        <w:rPr>
          <w:rFonts w:ascii="Arial" w:hAnsi="Arial" w:cs="Arial"/>
        </w:rPr>
        <w:t>1 cm</w:t>
      </w:r>
      <w:r w:rsidR="00042802" w:rsidRPr="00A73F8F">
        <w:rPr>
          <w:rFonts w:ascii="Arial" w:hAnsi="Arial" w:cs="Arial"/>
          <w:vertAlign w:val="superscript"/>
        </w:rPr>
        <w:t>3</w:t>
      </w:r>
      <w:r w:rsidR="008142F1">
        <w:rPr>
          <w:rFonts w:ascii="Arial" w:hAnsi="Arial" w:cs="Arial" w:hint="eastAsia"/>
          <w:vertAlign w:val="superscript"/>
        </w:rPr>
        <w:t xml:space="preserve"> </w:t>
      </w:r>
      <w:r w:rsidR="00042802" w:rsidRPr="008142F1">
        <w:rPr>
          <w:rFonts w:ascii="Arial Unicode MS" w:eastAsia="Arial Unicode MS" w:hAnsi="Arial Unicode MS" w:cs="Arial Unicode MS" w:hint="eastAsia"/>
        </w:rPr>
        <w:t>的</w:t>
      </w:r>
      <w:r w:rsidR="00CE779F" w:rsidRPr="006716D1">
        <w:rPr>
          <w:rFonts w:ascii="Arial" w:eastAsia="Arial Unicode MS" w:hAnsi="Arial" w:cs="Arial"/>
        </w:rPr>
        <w:t>0.1 M</w:t>
      </w:r>
      <w:r w:rsidRPr="006716D1">
        <w:rPr>
          <w:rFonts w:ascii="Arial" w:eastAsia="Arial Unicode MS" w:hAnsi="Arial" w:cs="Arial"/>
          <w:szCs w:val="24"/>
        </w:rPr>
        <w:t>氯化鈷</w:t>
      </w:r>
      <w:r w:rsidRPr="006716D1">
        <w:rPr>
          <w:rFonts w:ascii="Arial" w:eastAsia="Arial Unicode MS" w:hAnsi="Arial" w:cs="Arial"/>
          <w:szCs w:val="24"/>
        </w:rPr>
        <w:t>(II)</w:t>
      </w:r>
      <w:r w:rsidRPr="006716D1">
        <w:rPr>
          <w:rFonts w:ascii="Arial" w:eastAsia="Arial Unicode MS" w:hAnsi="Arial" w:cs="Arial"/>
          <w:szCs w:val="24"/>
          <w:lang w:val="en-GB"/>
        </w:rPr>
        <w:t>溶液</w:t>
      </w:r>
      <w:r w:rsidRPr="006716D1">
        <w:rPr>
          <w:rFonts w:ascii="Arial" w:eastAsia="Arial Unicode MS" w:hAnsi="Arial" w:cs="Arial"/>
        </w:rPr>
        <w:t>加入反應混合物。立即在</w:t>
      </w:r>
      <w:r w:rsidR="006716D1" w:rsidRPr="006716D1">
        <w:rPr>
          <w:rFonts w:ascii="Arial" w:eastAsia="Arial Unicode MS" w:hAnsi="Arial" w:cs="Arial"/>
        </w:rPr>
        <w:t>大試管的</w:t>
      </w:r>
      <w:r w:rsidR="00042802">
        <w:rPr>
          <w:rFonts w:ascii="Arial" w:eastAsia="Arial Unicode MS" w:hAnsi="Arial" w:cs="Arial" w:hint="eastAsia"/>
        </w:rPr>
        <w:t>管</w:t>
      </w:r>
      <w:r w:rsidR="006716D1" w:rsidRPr="006716D1">
        <w:rPr>
          <w:rFonts w:ascii="Arial" w:eastAsia="Arial Unicode MS" w:hAnsi="Arial" w:cs="Arial"/>
        </w:rPr>
        <w:t>口塞上鬆散的綿花。將</w:t>
      </w:r>
      <w:r w:rsidR="00350F31">
        <w:rPr>
          <w:rFonts w:ascii="Arial" w:eastAsia="Arial Unicode MS" w:hAnsi="Arial" w:cs="Arial" w:hint="eastAsia"/>
        </w:rPr>
        <w:t>該</w:t>
      </w:r>
      <w:r w:rsidR="00042802">
        <w:rPr>
          <w:rFonts w:ascii="Arial" w:eastAsia="Arial Unicode MS" w:hAnsi="Arial" w:cs="Arial" w:hint="eastAsia"/>
        </w:rPr>
        <w:t>大</w:t>
      </w:r>
      <w:r w:rsidR="006716D1" w:rsidRPr="006716D1">
        <w:rPr>
          <w:rFonts w:ascii="Arial" w:eastAsia="Arial Unicode MS" w:hAnsi="Arial" w:cs="Arial"/>
        </w:rPr>
        <w:t>試管置於空的燒杯內。記錄觀察。</w:t>
      </w:r>
    </w:p>
    <w:p w:rsidR="0056630C" w:rsidRPr="00A73F8F" w:rsidRDefault="0056630C" w:rsidP="00D32F5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16D1" w:rsidRPr="006716D1" w:rsidRDefault="006716D1" w:rsidP="006716D1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處置與清潔</w:t>
      </w:r>
    </w:p>
    <w:p w:rsidR="00460EB0" w:rsidRDefault="006716D1" w:rsidP="00AE1D6B">
      <w:pPr>
        <w:pStyle w:val="ListParagraph"/>
        <w:widowControl w:val="0"/>
        <w:numPr>
          <w:ilvl w:val="0"/>
          <w:numId w:val="5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</w:rPr>
      </w:pPr>
      <w:r w:rsidRPr="000C1793">
        <w:rPr>
          <w:rFonts w:ascii="Arial Unicode MS" w:eastAsia="Arial Unicode MS" w:hAnsi="Arial Unicode MS" w:cs="Arial Unicode MS" w:hint="eastAsia"/>
          <w:lang w:val="en-GB"/>
        </w:rPr>
        <w:t>實驗後，</w:t>
      </w:r>
      <w:r w:rsidR="001A1216">
        <w:rPr>
          <w:rFonts w:ascii="Arial Unicode MS" w:eastAsia="Arial Unicode MS" w:hAnsi="Arial Unicode MS" w:cs="Arial Unicode MS" w:hint="eastAsia"/>
          <w:lang w:val="en-GB"/>
        </w:rPr>
        <w:t>依</w:t>
      </w:r>
      <w:r w:rsidRPr="000C1793">
        <w:rPr>
          <w:rFonts w:ascii="Arial Unicode MS" w:eastAsia="Arial Unicode MS" w:hAnsi="Arial Unicode MS" w:cs="Arial Unicode MS" w:hint="eastAsia"/>
          <w:lang w:val="en-GB"/>
        </w:rPr>
        <w:t>從老師指示將反應混合物棄置。</w:t>
      </w:r>
      <w:r w:rsidR="001A1216">
        <w:rPr>
          <w:rFonts w:ascii="Arial Unicode MS" w:eastAsia="Arial Unicode MS" w:hAnsi="Arial Unicode MS" w:cs="Arial Unicode MS" w:hint="eastAsia"/>
          <w:lang w:val="en-GB"/>
        </w:rPr>
        <w:t>可以用</w:t>
      </w:r>
      <w:r w:rsidR="001A1216" w:rsidRPr="000C1793">
        <w:rPr>
          <w:rFonts w:ascii="Arial Unicode MS" w:eastAsia="Arial Unicode MS" w:hAnsi="Arial Unicode MS" w:cs="Arial Unicode MS" w:hint="eastAsia"/>
          <w:lang w:val="en-GB"/>
        </w:rPr>
        <w:t>大量清水</w:t>
      </w:r>
      <w:r w:rsidR="001A1216">
        <w:rPr>
          <w:rFonts w:ascii="Arial Unicode MS" w:eastAsia="Arial Unicode MS" w:hAnsi="Arial Unicode MS" w:cs="Arial Unicode MS" w:hint="eastAsia"/>
          <w:lang w:val="en-GB"/>
        </w:rPr>
        <w:t>把</w:t>
      </w:r>
      <w:r w:rsidRPr="000C1793">
        <w:rPr>
          <w:rFonts w:ascii="Arial Unicode MS" w:eastAsia="Arial Unicode MS" w:hAnsi="Arial Unicode MS" w:cs="Arial Unicode MS" w:hint="eastAsia"/>
          <w:lang w:val="en-GB"/>
        </w:rPr>
        <w:t>反應混合物沖洗至洗手盤的排水口。</w:t>
      </w:r>
    </w:p>
    <w:p w:rsidR="00460EB0" w:rsidRDefault="000C1793" w:rsidP="00AE1D6B">
      <w:pPr>
        <w:pStyle w:val="ListParagraph"/>
        <w:widowControl w:val="0"/>
        <w:numPr>
          <w:ilvl w:val="0"/>
          <w:numId w:val="5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C1793">
        <w:rPr>
          <w:rFonts w:ascii="Arial Unicode MS" w:eastAsia="Arial Unicode MS" w:hAnsi="Arial Unicode MS" w:cs="Arial Unicode MS" w:hint="eastAsia"/>
        </w:rPr>
        <w:t>當綿花用清水沖洗後可以視作一般垃圾棄置。</w:t>
      </w:r>
    </w:p>
    <w:p w:rsidR="00460EB0" w:rsidRDefault="000C1793" w:rsidP="00AE1D6B">
      <w:pPr>
        <w:pStyle w:val="ListParagraph"/>
        <w:widowControl w:val="0"/>
        <w:numPr>
          <w:ilvl w:val="0"/>
          <w:numId w:val="5"/>
        </w:numPr>
        <w:spacing w:afterLines="50" w:after="120" w:line="240" w:lineRule="auto"/>
        <w:ind w:left="1202" w:hanging="482"/>
        <w:contextualSpacing w:val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C1793">
        <w:rPr>
          <w:rFonts w:ascii="Arial Unicode MS" w:eastAsia="Arial Unicode MS" w:hAnsi="Arial Unicode MS" w:cs="Arial Unicode MS" w:hint="eastAsia"/>
        </w:rPr>
        <w:t>用大量清水沖洗大試管。</w:t>
      </w:r>
    </w:p>
    <w:p w:rsidR="00C74226" w:rsidRDefault="00C742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C1793" w:rsidRPr="000C1793" w:rsidRDefault="000C1793" w:rsidP="000C1793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實驗結果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301"/>
      </w:tblGrid>
      <w:tr w:rsidR="005E202B" w:rsidRPr="00A73F8F" w:rsidTr="00A91E01">
        <w:tc>
          <w:tcPr>
            <w:tcW w:w="4077" w:type="dxa"/>
          </w:tcPr>
          <w:p w:rsidR="005E202B" w:rsidRPr="00A73F8F" w:rsidRDefault="005E202B" w:rsidP="00343969">
            <w:pPr>
              <w:spacing w:line="360" w:lineRule="auto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5301" w:type="dxa"/>
            <w:vAlign w:val="center"/>
          </w:tcPr>
          <w:p w:rsidR="005E202B" w:rsidRPr="000C1793" w:rsidRDefault="000C1793" w:rsidP="00C74226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0C1793">
              <w:rPr>
                <w:rFonts w:ascii="Arial Unicode MS" w:eastAsia="Arial Unicode MS" w:hAnsi="Arial Unicode MS" w:cs="Arial Unicode MS" w:hint="eastAsia"/>
                <w:szCs w:val="24"/>
              </w:rPr>
              <w:t>觀察</w:t>
            </w:r>
          </w:p>
        </w:tc>
      </w:tr>
      <w:tr w:rsidR="005E202B" w:rsidRPr="00A73F8F" w:rsidTr="00A91E01">
        <w:trPr>
          <w:trHeight w:val="2412"/>
        </w:trPr>
        <w:tc>
          <w:tcPr>
            <w:tcW w:w="4077" w:type="dxa"/>
            <w:vAlign w:val="center"/>
          </w:tcPr>
          <w:p w:rsidR="0098118E" w:rsidRPr="00122169" w:rsidRDefault="009E4361" w:rsidP="00C83687">
            <w:pPr>
              <w:rPr>
                <w:rFonts w:ascii="Arial" w:hAnsi="Arial" w:cs="Arial"/>
                <w:sz w:val="22"/>
                <w:szCs w:val="24"/>
                <w:lang w:eastAsia="zh-HK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在</w:t>
            </w:r>
            <w:r w:rsidRPr="00122169">
              <w:rPr>
                <w:rFonts w:ascii="Arial Unicode MS" w:eastAsia="Arial Unicode MS" w:hAnsi="Arial Unicode MS" w:cs="Arial Unicode MS" w:hint="eastAsia"/>
                <w:sz w:val="22"/>
              </w:rPr>
              <w:t>室溫下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把</w:t>
            </w:r>
            <w:r w:rsidR="000C1793" w:rsidRPr="00122169">
              <w:rPr>
                <w:rFonts w:ascii="Arial Unicode MS" w:eastAsia="Arial Unicode MS" w:hAnsi="Arial Unicode MS" w:cs="Arial Unicode MS" w:hint="eastAsia"/>
                <w:sz w:val="22"/>
              </w:rPr>
              <w:t>酒石酸鈉鉀溶液與過氧化氫溶液混合</w:t>
            </w:r>
          </w:p>
        </w:tc>
        <w:tc>
          <w:tcPr>
            <w:tcW w:w="5301" w:type="dxa"/>
          </w:tcPr>
          <w:p w:rsidR="005E202B" w:rsidRPr="00A73F8F" w:rsidRDefault="005E202B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:rsidR="005E202B" w:rsidRPr="00A73F8F" w:rsidRDefault="005E202B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:rsidR="005E202B" w:rsidRPr="00A73F8F" w:rsidRDefault="005E202B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98118E" w:rsidRPr="00A73F8F" w:rsidTr="00A91E01">
        <w:trPr>
          <w:trHeight w:val="2545"/>
        </w:trPr>
        <w:tc>
          <w:tcPr>
            <w:tcW w:w="4077" w:type="dxa"/>
            <w:vAlign w:val="center"/>
          </w:tcPr>
          <w:p w:rsidR="0098118E" w:rsidRPr="000C1793" w:rsidRDefault="000C1793" w:rsidP="009E4361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4"/>
                <w:lang w:eastAsia="zh-HK"/>
              </w:rPr>
            </w:pPr>
            <w:r w:rsidRPr="000C1793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將反應混合物</w:t>
            </w:r>
            <w:r w:rsidR="009E4361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置於</w:t>
            </w:r>
            <w:r w:rsidRPr="000C1793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熱水浴中加熱</w:t>
            </w:r>
          </w:p>
        </w:tc>
        <w:tc>
          <w:tcPr>
            <w:tcW w:w="5301" w:type="dxa"/>
          </w:tcPr>
          <w:p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98118E" w:rsidRPr="00A73F8F" w:rsidTr="00A91E01">
        <w:trPr>
          <w:trHeight w:val="4382"/>
        </w:trPr>
        <w:tc>
          <w:tcPr>
            <w:tcW w:w="4077" w:type="dxa"/>
            <w:vAlign w:val="center"/>
          </w:tcPr>
          <w:p w:rsidR="0098118E" w:rsidRPr="000C1793" w:rsidRDefault="000C1793" w:rsidP="000C1793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4"/>
                <w:lang w:eastAsia="zh-HK"/>
              </w:rPr>
            </w:pPr>
            <w:r w:rsidRPr="000C1793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於反應混合物中加入氯化鈷(II)溶液</w:t>
            </w:r>
          </w:p>
        </w:tc>
        <w:tc>
          <w:tcPr>
            <w:tcW w:w="5301" w:type="dxa"/>
          </w:tcPr>
          <w:p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  <w:p w:rsidR="0098118E" w:rsidRPr="00A73F8F" w:rsidRDefault="0098118E" w:rsidP="00D32F5F">
            <w:pPr>
              <w:spacing w:line="360" w:lineRule="auto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</w:tbl>
    <w:p w:rsidR="005E202B" w:rsidRPr="00A73F8F" w:rsidRDefault="005E202B" w:rsidP="00D32F5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118E" w:rsidRPr="00A73F8F" w:rsidRDefault="00C74226" w:rsidP="00C742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118E" w:rsidRDefault="002B03F0" w:rsidP="002B03F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討論問題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12"/>
        <w:gridCol w:w="485"/>
        <w:gridCol w:w="8020"/>
      </w:tblGrid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:rsidR="0098651C" w:rsidRPr="0098651C" w:rsidRDefault="0098651C" w:rsidP="0098651C">
            <w:pPr>
              <w:widowControl w:val="0"/>
              <w:spacing w:after="50" w:line="276" w:lineRule="auto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寫出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在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此實驗中過氧化氫還原反應的半方程式。</w:t>
            </w: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:rsidR="0098651C" w:rsidRPr="0098651C" w:rsidRDefault="0098651C" w:rsidP="0098651C">
            <w:pPr>
              <w:widowControl w:val="0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寫出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在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此實驗中酒石酸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根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離子氧化反應的半方程式。</w:t>
            </w: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:rsidR="0098651C" w:rsidRPr="0098651C" w:rsidRDefault="0098651C" w:rsidP="0098651C">
            <w:pPr>
              <w:widowControl w:val="0"/>
              <w:spacing w:after="50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已知酒石酸鈉鉀與過氧化氫的反應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從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能學上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是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可行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的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，但當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把這些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反應物在室溫下混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合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後卻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>未察覺發生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反應。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  <w:lang w:val="en-GB"/>
              </w:rPr>
              <w:t xml:space="preserve"> </w:t>
            </w:r>
            <w:r w:rsidRPr="0098651C">
              <w:rPr>
                <w:rFonts w:ascii="Arial Unicode MS" w:eastAsia="Arial Unicode MS" w:hAnsi="Arial Unicode MS" w:cs="Arial Unicode MS"/>
                <w:sz w:val="22"/>
                <w:lang w:val="en-GB"/>
              </w:rPr>
              <w:t>試簡單解釋。</w:t>
            </w: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4.</w:t>
            </w:r>
          </w:p>
        </w:tc>
        <w:tc>
          <w:tcPr>
            <w:tcW w:w="8505" w:type="dxa"/>
            <w:gridSpan w:val="2"/>
          </w:tcPr>
          <w:p w:rsidR="0098651C" w:rsidRPr="0098651C" w:rsidRDefault="0098651C" w:rsidP="0098651C">
            <w:pPr>
              <w:widowControl w:val="0"/>
              <w:spacing w:after="50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" w:eastAsia="Arial Unicode MS" w:hAnsi="Arial" w:cs="Arial"/>
                <w:sz w:val="22"/>
              </w:rPr>
              <w:t>解釋為何將反應混合物用熱水浴加熱後會預期有反應發生。</w:t>
            </w: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5.</w:t>
            </w:r>
          </w:p>
        </w:tc>
        <w:tc>
          <w:tcPr>
            <w:tcW w:w="8505" w:type="dxa"/>
            <w:gridSpan w:val="2"/>
          </w:tcPr>
          <w:p w:rsidR="0098651C" w:rsidRPr="0098651C" w:rsidRDefault="0098651C" w:rsidP="0098651C">
            <w:pPr>
              <w:widowControl w:val="0"/>
              <w:spacing w:after="50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" w:eastAsia="Arial Unicode MS" w:hAnsi="Arial" w:cs="Arial"/>
                <w:sz w:val="22"/>
              </w:rPr>
              <w:t>解釋為何當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把</w:t>
            </w:r>
            <w:r w:rsidRPr="0098651C">
              <w:rPr>
                <w:rFonts w:ascii="Arial" w:eastAsia="Arial Unicode MS" w:hAnsi="Arial" w:cs="Arial"/>
                <w:sz w:val="22"/>
              </w:rPr>
              <w:t>氯化鈷</w:t>
            </w:r>
            <w:r w:rsidRPr="0098651C">
              <w:rPr>
                <w:rFonts w:ascii="Arial" w:eastAsia="Arial Unicode MS" w:hAnsi="Arial" w:cs="Arial"/>
                <w:sz w:val="22"/>
              </w:rPr>
              <w:t>(II)</w:t>
            </w:r>
            <w:r w:rsidRPr="0098651C">
              <w:rPr>
                <w:rFonts w:ascii="Arial" w:eastAsia="Arial Unicode MS" w:hAnsi="Arial" w:cs="Arial"/>
                <w:sz w:val="22"/>
              </w:rPr>
              <w:t>溶液加入酒石酸鈉鉀與過氧化氫的混合物時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，</w:t>
            </w:r>
            <w:r w:rsidRPr="0098651C">
              <w:rPr>
                <w:rFonts w:ascii="Arial" w:eastAsia="Arial Unicode MS" w:hAnsi="Arial" w:cs="Arial"/>
                <w:sz w:val="22"/>
              </w:rPr>
              <w:t>會有氣泡劇烈地生成。</w:t>
            </w: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6.</w:t>
            </w:r>
          </w:p>
        </w:tc>
        <w:tc>
          <w:tcPr>
            <w:tcW w:w="8505" w:type="dxa"/>
            <w:gridSpan w:val="2"/>
          </w:tcPr>
          <w:p w:rsidR="0098651C" w:rsidRPr="0098651C" w:rsidRDefault="0098651C" w:rsidP="0098651C">
            <w:pPr>
              <w:widowControl w:val="0"/>
              <w:spacing w:after="50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" w:eastAsia="Arial Unicode MS" w:hAnsi="Arial" w:cs="Arial"/>
                <w:sz w:val="22"/>
              </w:rPr>
              <w:t>解釋當氯化鈷</w:t>
            </w:r>
            <w:r w:rsidRPr="0098651C">
              <w:rPr>
                <w:rFonts w:ascii="Arial" w:eastAsia="Arial Unicode MS" w:hAnsi="Arial" w:cs="Arial"/>
                <w:sz w:val="22"/>
              </w:rPr>
              <w:t>(II)</w:t>
            </w:r>
            <w:r w:rsidRPr="0098651C">
              <w:rPr>
                <w:rFonts w:ascii="Arial" w:eastAsia="Arial Unicode MS" w:hAnsi="Arial" w:cs="Arial"/>
                <w:sz w:val="22"/>
              </w:rPr>
              <w:t>溶液加入反應混合物時所觀察到的顏色轉變。</w:t>
            </w: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7.</w:t>
            </w:r>
          </w:p>
        </w:tc>
        <w:tc>
          <w:tcPr>
            <w:tcW w:w="8505" w:type="dxa"/>
            <w:gridSpan w:val="2"/>
          </w:tcPr>
          <w:p w:rsidR="0098651C" w:rsidRPr="0098651C" w:rsidRDefault="0098651C" w:rsidP="0098651C">
            <w:pPr>
              <w:widowControl w:val="0"/>
              <w:spacing w:afterLines="50" w:after="120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" w:eastAsia="Arial Unicode MS" w:hAnsi="Arial" w:cs="Arial" w:hint="eastAsia"/>
                <w:sz w:val="22"/>
              </w:rPr>
              <w:t>當</w:t>
            </w:r>
            <w:r w:rsidRPr="0098651C">
              <w:rPr>
                <w:rFonts w:ascii="Arial" w:eastAsia="Arial Unicode MS" w:hAnsi="Arial" w:cs="Arial"/>
                <w:sz w:val="22"/>
              </w:rPr>
              <w:t>過氧化氫儲存一段長時間後，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它</w:t>
            </w:r>
            <w:r w:rsidRPr="0098651C">
              <w:rPr>
                <w:rFonts w:ascii="Arial" w:eastAsia="Arial Unicode MS" w:hAnsi="Arial" w:cs="Arial"/>
                <w:sz w:val="22"/>
              </w:rPr>
              <w:t>最終會因為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以下</w:t>
            </w:r>
            <w:r w:rsidRPr="0098651C">
              <w:rPr>
                <w:rFonts w:ascii="Arial" w:eastAsia="Arial Unicode MS" w:hAnsi="Arial" w:cs="Arial"/>
                <w:sz w:val="22"/>
              </w:rPr>
              <w:t>分解反應失去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其</w:t>
            </w:r>
            <w:r w:rsidRPr="0098651C">
              <w:rPr>
                <w:rFonts w:ascii="Arial" w:eastAsia="Arial Unicode MS" w:hAnsi="Arial" w:cs="Arial"/>
                <w:sz w:val="22"/>
              </w:rPr>
              <w:t>氧化能力：</w:t>
            </w: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17" w:type="dxa"/>
            <w:gridSpan w:val="3"/>
          </w:tcPr>
          <w:p w:rsidR="0098651C" w:rsidRPr="0098651C" w:rsidRDefault="0098651C" w:rsidP="0038558A">
            <w:pPr>
              <w:pStyle w:val="ListParagraph"/>
              <w:widowControl w:val="0"/>
              <w:tabs>
                <w:tab w:val="left" w:pos="900"/>
              </w:tabs>
              <w:spacing w:after="50" w:line="360" w:lineRule="auto"/>
              <w:ind w:leftChars="205" w:left="862" w:hangingChars="187" w:hanging="411"/>
              <w:contextualSpacing w:val="0"/>
              <w:jc w:val="center"/>
              <w:rPr>
                <w:rFonts w:ascii="Arial" w:hAnsi="Arial" w:cs="Arial"/>
                <w:sz w:val="22"/>
              </w:rPr>
            </w:pPr>
            <w:r w:rsidRPr="0098651C">
              <w:rPr>
                <w:kern w:val="0"/>
                <w:sz w:val="22"/>
              </w:rPr>
              <w:object w:dxaOrig="5318" w:dyaOrig="384">
                <v:shape id="_x0000_i1026" type="#_x0000_t75" style="width:265.45pt;height:19.4pt" o:ole="">
                  <v:imagedata r:id="rId11" o:title=""/>
                </v:shape>
                <o:OLEObject Type="Embed" ProgID="ChemDraw.Document.6.0" ShapeID="_x0000_i1026" DrawAspect="Content" ObjectID="_1548165155" r:id="rId12"/>
              </w:object>
            </w: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(a)</w:t>
            </w:r>
          </w:p>
        </w:tc>
        <w:tc>
          <w:tcPr>
            <w:tcW w:w="8020" w:type="dxa"/>
          </w:tcPr>
          <w:p w:rsidR="0098651C" w:rsidRPr="0098651C" w:rsidRDefault="0098651C" w:rsidP="0059212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" w:eastAsia="Arial Unicode MS" w:hAnsi="Arial" w:cs="Arial" w:hint="eastAsia"/>
                <w:sz w:val="22"/>
              </w:rPr>
              <w:t>事</w:t>
            </w:r>
            <w:r w:rsidRPr="0098651C">
              <w:rPr>
                <w:rFonts w:ascii="Arial" w:eastAsia="Arial Unicode MS" w:hAnsi="Arial" w:cs="Arial"/>
                <w:sz w:val="22"/>
              </w:rPr>
              <w:t>實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上</w:t>
            </w:r>
            <w:r w:rsidRPr="0098651C">
              <w:rPr>
                <w:rFonts w:ascii="Arial" w:eastAsia="Arial Unicode MS" w:hAnsi="Arial" w:cs="Arial"/>
                <w:sz w:val="22"/>
              </w:rPr>
              <w:t>，</w:t>
            </w:r>
            <w:r w:rsidR="0059212C" w:rsidRPr="0098651C">
              <w:rPr>
                <w:rFonts w:ascii="Arial" w:eastAsia="Arial Unicode MS" w:hAnsi="Arial" w:cs="Arial"/>
                <w:sz w:val="22"/>
              </w:rPr>
              <w:t>在室溫下</w:t>
            </w:r>
            <w:r w:rsidRPr="0098651C">
              <w:rPr>
                <w:rFonts w:ascii="Arial" w:eastAsia="Arial Unicode MS" w:hAnsi="Arial" w:cs="Arial"/>
                <w:sz w:val="22"/>
              </w:rPr>
              <w:t>此反應速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率</w:t>
            </w:r>
            <w:r w:rsidRPr="0098651C">
              <w:rPr>
                <w:rFonts w:ascii="Arial" w:eastAsia="Arial Unicode MS" w:hAnsi="Arial" w:cs="Arial"/>
                <w:sz w:val="22"/>
              </w:rPr>
              <w:t>緩慢。但是，仍需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把該溶液</w:t>
            </w:r>
            <w:r w:rsidRPr="0098651C">
              <w:rPr>
                <w:rFonts w:ascii="Arial" w:eastAsia="Arial Unicode MS" w:hAnsi="Arial" w:cs="Arial"/>
                <w:sz w:val="22"/>
              </w:rPr>
              <w:t>儲存於冰箱中。為什麼將溶液放於冰箱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令</w:t>
            </w:r>
            <w:r w:rsidRPr="0098651C">
              <w:rPr>
                <w:rFonts w:ascii="Arial" w:eastAsia="Arial Unicode MS" w:hAnsi="Arial" w:cs="Arial"/>
                <w:sz w:val="22"/>
              </w:rPr>
              <w:t>其氧化能力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維</w:t>
            </w:r>
            <w:r w:rsidRPr="0098651C">
              <w:rPr>
                <w:rFonts w:ascii="Arial" w:eastAsia="Arial Unicode MS" w:hAnsi="Arial" w:cs="Arial"/>
                <w:sz w:val="22"/>
              </w:rPr>
              <w:t>持一段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較</w:t>
            </w:r>
            <w:r w:rsidRPr="0098651C">
              <w:rPr>
                <w:rFonts w:ascii="Arial" w:eastAsia="Arial Unicode MS" w:hAnsi="Arial" w:cs="Arial"/>
                <w:sz w:val="22"/>
              </w:rPr>
              <w:t>長時間？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 xml:space="preserve">  </w:t>
            </w:r>
            <w:r w:rsidRPr="0098651C">
              <w:rPr>
                <w:rFonts w:ascii="Arial" w:eastAsia="Arial Unicode MS" w:hAnsi="Arial" w:cs="Arial"/>
                <w:sz w:val="22"/>
              </w:rPr>
              <w:t>試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從</w:t>
            </w:r>
            <w:r w:rsidRPr="0098651C">
              <w:rPr>
                <w:rFonts w:ascii="Arial" w:eastAsia="Arial Unicode MS" w:hAnsi="Arial" w:cs="Arial"/>
                <w:sz w:val="22"/>
              </w:rPr>
              <w:t>分子層面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來</w:t>
            </w:r>
            <w:r w:rsidRPr="0098651C">
              <w:rPr>
                <w:rFonts w:ascii="Arial" w:eastAsia="Arial Unicode MS" w:hAnsi="Arial" w:cs="Arial"/>
                <w:sz w:val="22"/>
              </w:rPr>
              <w:t>解釋。</w:t>
            </w:r>
          </w:p>
        </w:tc>
      </w:tr>
      <w:tr w:rsidR="0098651C" w:rsidRPr="00C511C1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(b)</w:t>
            </w:r>
          </w:p>
        </w:tc>
        <w:tc>
          <w:tcPr>
            <w:tcW w:w="8020" w:type="dxa"/>
          </w:tcPr>
          <w:p w:rsidR="0098651C" w:rsidRPr="0098651C" w:rsidRDefault="0098651C" w:rsidP="0059212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  <w:r w:rsidRPr="0098651C">
              <w:rPr>
                <w:rFonts w:ascii="Arial" w:eastAsia="Arial Unicode MS" w:hAnsi="Arial" w:cs="Arial"/>
                <w:sz w:val="22"/>
              </w:rPr>
              <w:t>該分解反應可以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藉某些</w:t>
            </w:r>
            <w:r w:rsidRPr="0098651C">
              <w:rPr>
                <w:rFonts w:ascii="Arial" w:eastAsia="Arial Unicode MS" w:hAnsi="Arial" w:cs="Arial"/>
                <w:sz w:val="22"/>
              </w:rPr>
              <w:t>過渡金屬而加速。試從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線</w:t>
            </w:r>
            <w:r w:rsidRPr="0098651C">
              <w:rPr>
                <w:rFonts w:ascii="Arial" w:eastAsia="Arial Unicode MS" w:hAnsi="Arial" w:cs="Arial"/>
                <w:sz w:val="22"/>
              </w:rPr>
              <w:t>上找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出</w:t>
            </w:r>
            <w:r w:rsidRPr="0098651C">
              <w:rPr>
                <w:rFonts w:ascii="Arial" w:eastAsia="Arial Unicode MS" w:hAnsi="Arial" w:cs="Arial"/>
                <w:sz w:val="22"/>
              </w:rPr>
              <w:t>哪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些</w:t>
            </w:r>
            <w:r w:rsidRPr="0098651C">
              <w:rPr>
                <w:rFonts w:ascii="Arial" w:eastAsia="Arial Unicode MS" w:hAnsi="Arial" w:cs="Arial"/>
                <w:sz w:val="22"/>
              </w:rPr>
              <w:t>過渡金屬離子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可作為</w:t>
            </w:r>
            <w:r w:rsidRPr="0098651C">
              <w:rPr>
                <w:rFonts w:ascii="Arial" w:eastAsia="Arial Unicode MS" w:hAnsi="Arial" w:cs="Arial"/>
                <w:sz w:val="22"/>
              </w:rPr>
              <w:t>此反應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的</w:t>
            </w:r>
            <w:r w:rsidRPr="0098651C">
              <w:rPr>
                <w:rFonts w:ascii="Arial" w:eastAsia="Arial Unicode MS" w:hAnsi="Arial" w:cs="Arial"/>
                <w:sz w:val="22"/>
              </w:rPr>
              <w:t>催化劑。</w:t>
            </w: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02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8.</w:t>
            </w:r>
          </w:p>
        </w:tc>
        <w:tc>
          <w:tcPr>
            <w:tcW w:w="485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(a)</w:t>
            </w:r>
          </w:p>
        </w:tc>
        <w:tc>
          <w:tcPr>
            <w:tcW w:w="8020" w:type="dxa"/>
          </w:tcPr>
          <w:p w:rsidR="0098651C" w:rsidRPr="0098651C" w:rsidRDefault="0098651C" w:rsidP="008105C9">
            <w:pPr>
              <w:widowControl w:val="0"/>
              <w:spacing w:afterLines="50" w:after="120"/>
              <w:ind w:leftChars="-11" w:left="-24"/>
              <w:jc w:val="both"/>
              <w:rPr>
                <w:rFonts w:ascii="Arial" w:eastAsia="Arial Unicode MS" w:hAnsi="Arial" w:cs="Arial"/>
                <w:sz w:val="22"/>
              </w:rPr>
            </w:pPr>
            <w:r w:rsidRPr="0098651C">
              <w:rPr>
                <w:rFonts w:ascii="Arial" w:eastAsia="Arial Unicode MS" w:hAnsi="Arial" w:cs="Arial"/>
                <w:sz w:val="22"/>
              </w:rPr>
              <w:t>為何催化劑的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分</w:t>
            </w:r>
            <w:r w:rsidRPr="0098651C">
              <w:rPr>
                <w:rFonts w:ascii="Arial" w:eastAsia="Arial Unicode MS" w:hAnsi="Arial" w:cs="Arial"/>
                <w:sz w:val="22"/>
              </w:rPr>
              <w:t>量可以遠少於反應物的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分</w:t>
            </w:r>
            <w:r w:rsidRPr="0098651C">
              <w:rPr>
                <w:rFonts w:ascii="Arial" w:eastAsia="Arial Unicode MS" w:hAnsi="Arial" w:cs="Arial"/>
                <w:sz w:val="22"/>
              </w:rPr>
              <w:t>量？</w:t>
            </w:r>
          </w:p>
        </w:tc>
      </w:tr>
      <w:tr w:rsidR="0098651C" w:rsidRPr="0098651C" w:rsidTr="0038558A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485" w:type="dxa"/>
          </w:tcPr>
          <w:p w:rsidR="0098651C" w:rsidRPr="0098651C" w:rsidRDefault="0098651C" w:rsidP="0038558A">
            <w:pPr>
              <w:widowControl w:val="0"/>
              <w:spacing w:after="50" w:line="360" w:lineRule="auto"/>
              <w:ind w:leftChars="-49" w:left="-108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(b)</w:t>
            </w:r>
          </w:p>
        </w:tc>
        <w:tc>
          <w:tcPr>
            <w:tcW w:w="802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eastAsia="Arial Unicode MS" w:hAnsi="Arial" w:cs="Arial"/>
                <w:sz w:val="22"/>
              </w:rPr>
            </w:pPr>
            <w:r w:rsidRPr="0098651C">
              <w:rPr>
                <w:rFonts w:ascii="Arial" w:eastAsia="Arial Unicode MS" w:hAnsi="Arial" w:cs="Arial"/>
                <w:sz w:val="22"/>
              </w:rPr>
              <w:t>計算出此實驗中所用的催化劑和反應物的摩爾數。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98651C">
              <w:rPr>
                <w:rFonts w:ascii="Arial" w:eastAsia="Arial Unicode MS" w:hAnsi="Arial" w:cs="Arial"/>
                <w:sz w:val="22"/>
              </w:rPr>
              <w:t>所用的催化劑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分</w:t>
            </w:r>
            <w:r w:rsidRPr="0098651C">
              <w:rPr>
                <w:rFonts w:ascii="Arial" w:eastAsia="Arial Unicode MS" w:hAnsi="Arial" w:cs="Arial"/>
                <w:sz w:val="22"/>
              </w:rPr>
              <w:t>量是否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遠少於</w:t>
            </w:r>
            <w:r w:rsidRPr="0098651C">
              <w:rPr>
                <w:rFonts w:ascii="Arial" w:eastAsia="Arial Unicode MS" w:hAnsi="Arial" w:cs="Arial"/>
                <w:sz w:val="22"/>
              </w:rPr>
              <w:t>反應物的</w:t>
            </w:r>
            <w:r w:rsidRPr="0098651C">
              <w:rPr>
                <w:rFonts w:ascii="Arial" w:eastAsia="Arial Unicode MS" w:hAnsi="Arial" w:cs="Arial" w:hint="eastAsia"/>
                <w:sz w:val="22"/>
              </w:rPr>
              <w:t>分</w:t>
            </w:r>
            <w:r w:rsidRPr="0098651C">
              <w:rPr>
                <w:rFonts w:ascii="Arial" w:eastAsia="Arial Unicode MS" w:hAnsi="Arial" w:cs="Arial"/>
                <w:sz w:val="22"/>
              </w:rPr>
              <w:t>量？</w:t>
            </w:r>
          </w:p>
        </w:tc>
      </w:tr>
    </w:tbl>
    <w:p w:rsidR="00CF5314" w:rsidRPr="00E97C76" w:rsidRDefault="00CF5314" w:rsidP="00CF5314">
      <w:pPr>
        <w:pStyle w:val="ListParagraph"/>
        <w:widowControl w:val="0"/>
        <w:spacing w:after="0"/>
        <w:ind w:left="1202"/>
        <w:contextualSpacing w:val="0"/>
        <w:jc w:val="both"/>
        <w:rPr>
          <w:rFonts w:ascii="Arial Unicode MS" w:eastAsia="Arial Unicode MS" w:hAnsi="Arial Unicode MS" w:cs="Arial Unicode MS"/>
          <w:lang w:val="en-GB"/>
        </w:rPr>
      </w:pPr>
    </w:p>
    <w:p w:rsidR="00460EB0" w:rsidRDefault="00A91E01" w:rsidP="00AE1D6B">
      <w:pPr>
        <w:pStyle w:val="ListParagraph"/>
        <w:widowControl w:val="0"/>
        <w:numPr>
          <w:ilvl w:val="0"/>
          <w:numId w:val="14"/>
        </w:numPr>
        <w:tabs>
          <w:tab w:val="left" w:pos="900"/>
        </w:tabs>
        <w:spacing w:afterLines="50" w:after="120" w:line="240" w:lineRule="auto"/>
        <w:ind w:left="1616" w:hanging="482"/>
        <w:contextualSpacing w:val="0"/>
        <w:jc w:val="both"/>
        <w:rPr>
          <w:rFonts w:ascii="Arial" w:eastAsia="Arial Unicode MS" w:hAnsi="Arial" w:cs="Arial"/>
        </w:rPr>
      </w:pPr>
      <w:r w:rsidRPr="00447B91">
        <w:rPr>
          <w:rFonts w:ascii="Arial" w:hAnsi="Arial" w:cs="Arial"/>
        </w:rPr>
        <w:br w:type="page"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512"/>
        <w:gridCol w:w="8505"/>
      </w:tblGrid>
      <w:tr w:rsidR="0098651C" w:rsidRPr="0098651C" w:rsidTr="00F417DC">
        <w:tc>
          <w:tcPr>
            <w:tcW w:w="730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2" w:type="dxa"/>
          </w:tcPr>
          <w:p w:rsidR="0098651C" w:rsidRPr="0098651C" w:rsidRDefault="0098651C" w:rsidP="0098651C">
            <w:pPr>
              <w:widowControl w:val="0"/>
              <w:spacing w:after="5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9</w:t>
            </w:r>
            <w:r w:rsidRPr="0098651C"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</w:tc>
        <w:tc>
          <w:tcPr>
            <w:tcW w:w="8505" w:type="dxa"/>
          </w:tcPr>
          <w:p w:rsidR="0098651C" w:rsidRPr="0098651C" w:rsidRDefault="0098651C" w:rsidP="0098651C">
            <w:pPr>
              <w:widowControl w:val="0"/>
              <w:spacing w:afterLines="50" w:after="120"/>
              <w:ind w:leftChars="-11" w:left="-24"/>
              <w:jc w:val="both"/>
              <w:rPr>
                <w:rFonts w:ascii="Arial" w:eastAsia="Arial Unicode MS" w:hAnsi="Arial" w:cs="Arial"/>
                <w:sz w:val="22"/>
              </w:rPr>
            </w:pPr>
            <w:r w:rsidRPr="0098651C">
              <w:rPr>
                <w:rFonts w:ascii="Arial" w:eastAsia="Arial Unicode MS" w:hAnsi="Arial" w:cs="Arial" w:hint="eastAsia"/>
                <w:sz w:val="22"/>
              </w:rPr>
              <w:t>完成下表：</w:t>
            </w:r>
          </w:p>
        </w:tc>
      </w:tr>
      <w:tr w:rsidR="0098651C" w:rsidRPr="0098651C" w:rsidTr="009E281F">
        <w:tc>
          <w:tcPr>
            <w:tcW w:w="9747" w:type="dxa"/>
            <w:gridSpan w:val="3"/>
          </w:tcPr>
          <w:p w:rsidR="0098651C" w:rsidRPr="0098651C" w:rsidRDefault="0098651C">
            <w:pPr>
              <w:rPr>
                <w:sz w:val="4"/>
              </w:rPr>
            </w:pPr>
          </w:p>
          <w:tbl>
            <w:tblPr>
              <w:tblStyle w:val="TableGrid"/>
              <w:tblW w:w="8984" w:type="dxa"/>
              <w:tblInd w:w="480" w:type="dxa"/>
              <w:tblLook w:val="04A0" w:firstRow="1" w:lastRow="0" w:firstColumn="1" w:lastColumn="0" w:noHBand="0" w:noVBand="1"/>
            </w:tblPr>
            <w:tblGrid>
              <w:gridCol w:w="1518"/>
              <w:gridCol w:w="3355"/>
              <w:gridCol w:w="4111"/>
            </w:tblGrid>
            <w:tr w:rsidR="0098651C" w:rsidRPr="0098651C" w:rsidTr="0035591F">
              <w:trPr>
                <w:trHeight w:val="464"/>
              </w:trPr>
              <w:tc>
                <w:tcPr>
                  <w:tcW w:w="1518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98651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物種</w:t>
                  </w:r>
                </w:p>
              </w:tc>
              <w:tc>
                <w:tcPr>
                  <w:tcW w:w="3355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98651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物種的顏色</w:t>
                  </w:r>
                </w:p>
              </w:tc>
              <w:tc>
                <w:tcPr>
                  <w:tcW w:w="4111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98651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過渡金屬的氧化態</w:t>
                  </w:r>
                </w:p>
              </w:tc>
            </w:tr>
            <w:tr w:rsidR="0098651C" w:rsidRPr="0098651C" w:rsidTr="0035591F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51C">
                    <w:rPr>
                      <w:rFonts w:ascii="Arial" w:hAnsi="Arial" w:cs="Arial"/>
                      <w:sz w:val="22"/>
                    </w:rPr>
                    <w:t>Fe</w:t>
                  </w:r>
                  <w:r w:rsidRPr="0098651C">
                    <w:rPr>
                      <w:rFonts w:ascii="Arial" w:hAnsi="Arial" w:cs="Arial"/>
                      <w:sz w:val="22"/>
                      <w:vertAlign w:val="superscript"/>
                    </w:rPr>
                    <w:t>2+</w:t>
                  </w:r>
                  <w:r w:rsidRPr="0098651C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651C" w:rsidRPr="0098651C" w:rsidTr="0035591F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51C">
                    <w:rPr>
                      <w:rFonts w:ascii="Arial" w:hAnsi="Arial" w:cs="Arial"/>
                      <w:sz w:val="22"/>
                    </w:rPr>
                    <w:t>Fe</w:t>
                  </w:r>
                  <w:r w:rsidRPr="0098651C">
                    <w:rPr>
                      <w:rFonts w:ascii="Arial" w:hAnsi="Arial" w:cs="Arial"/>
                      <w:sz w:val="22"/>
                      <w:vertAlign w:val="superscript"/>
                    </w:rPr>
                    <w:t>3+</w:t>
                  </w:r>
                  <w:r w:rsidRPr="0098651C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51C">
                    <w:rPr>
                      <w:rFonts w:ascii="Arial" w:hAnsi="Arial" w:cs="Arial"/>
                      <w:sz w:val="22"/>
                    </w:rPr>
                    <w:t>+</w:t>
                  </w:r>
                  <w:r w:rsidRPr="0098651C">
                    <w:rPr>
                      <w:rFonts w:ascii="Arial" w:hAnsi="Arial" w:cs="Arial" w:hint="eastAsia"/>
                      <w:sz w:val="22"/>
                    </w:rPr>
                    <w:t>3</w:t>
                  </w:r>
                </w:p>
              </w:tc>
            </w:tr>
            <w:tr w:rsidR="0098651C" w:rsidRPr="0098651C" w:rsidTr="0035591F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51C">
                    <w:rPr>
                      <w:rFonts w:ascii="Arial" w:hAnsi="Arial" w:cs="Arial"/>
                      <w:sz w:val="22"/>
                    </w:rPr>
                    <w:t>Cr</w:t>
                  </w:r>
                  <w:r w:rsidRPr="0098651C">
                    <w:rPr>
                      <w:rFonts w:ascii="Arial" w:hAnsi="Arial" w:cs="Arial"/>
                      <w:sz w:val="22"/>
                      <w:vertAlign w:val="superscript"/>
                    </w:rPr>
                    <w:t>3+</w:t>
                  </w:r>
                  <w:r w:rsidRPr="0098651C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651C" w:rsidRPr="0098651C" w:rsidTr="0035591F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51C">
                    <w:rPr>
                      <w:rFonts w:ascii="Arial" w:hAnsi="Arial" w:cs="Arial"/>
                      <w:sz w:val="22"/>
                    </w:rPr>
                    <w:t>CrO</w:t>
                  </w:r>
                  <w:r w:rsidRPr="0098651C">
                    <w:rPr>
                      <w:rFonts w:ascii="Arial" w:hAnsi="Arial" w:cs="Arial"/>
                      <w:sz w:val="22"/>
                      <w:vertAlign w:val="subscript"/>
                    </w:rPr>
                    <w:t>4</w:t>
                  </w:r>
                  <w:r w:rsidRPr="0098651C">
                    <w:rPr>
                      <w:rFonts w:ascii="Arial" w:hAnsi="Arial" w:cs="Arial"/>
                      <w:sz w:val="22"/>
                      <w:vertAlign w:val="superscript"/>
                    </w:rPr>
                    <w:t>2–</w:t>
                  </w:r>
                  <w:r w:rsidRPr="0098651C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651C" w:rsidRPr="0098651C" w:rsidTr="0035591F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51C">
                    <w:rPr>
                      <w:rFonts w:ascii="Arial" w:hAnsi="Arial" w:cs="Arial"/>
                      <w:sz w:val="22"/>
                    </w:rPr>
                    <w:t>Cr</w:t>
                  </w:r>
                  <w:r w:rsidRPr="0098651C">
                    <w:rPr>
                      <w:rFonts w:ascii="Arial" w:hAnsi="Arial" w:cs="Arial"/>
                      <w:sz w:val="22"/>
                      <w:vertAlign w:val="subscript"/>
                    </w:rPr>
                    <w:t>2</w:t>
                  </w:r>
                  <w:r w:rsidRPr="0098651C">
                    <w:rPr>
                      <w:rFonts w:ascii="Arial" w:hAnsi="Arial" w:cs="Arial"/>
                      <w:sz w:val="22"/>
                    </w:rPr>
                    <w:t>O</w:t>
                  </w:r>
                  <w:r w:rsidRPr="0098651C">
                    <w:rPr>
                      <w:rFonts w:ascii="Arial" w:hAnsi="Arial" w:cs="Arial"/>
                      <w:sz w:val="22"/>
                      <w:vertAlign w:val="subscript"/>
                    </w:rPr>
                    <w:t>7</w:t>
                  </w:r>
                  <w:r w:rsidRPr="0098651C">
                    <w:rPr>
                      <w:rFonts w:ascii="Arial" w:hAnsi="Arial" w:cs="Arial"/>
                      <w:sz w:val="22"/>
                      <w:vertAlign w:val="superscript"/>
                    </w:rPr>
                    <w:t>2–</w:t>
                  </w:r>
                  <w:r w:rsidRPr="0098651C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651C" w:rsidRPr="0098651C" w:rsidTr="0035591F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51C">
                    <w:rPr>
                      <w:rFonts w:ascii="Arial" w:hAnsi="Arial" w:cs="Arial"/>
                      <w:sz w:val="22"/>
                    </w:rPr>
                    <w:t>Mn</w:t>
                  </w:r>
                  <w:r w:rsidRPr="0098651C">
                    <w:rPr>
                      <w:rFonts w:ascii="Arial" w:hAnsi="Arial" w:cs="Arial"/>
                      <w:sz w:val="22"/>
                      <w:vertAlign w:val="superscript"/>
                    </w:rPr>
                    <w:t>2+</w:t>
                  </w:r>
                  <w:r w:rsidRPr="0098651C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98651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非常淡的粉紅色</w:t>
                  </w:r>
                </w:p>
              </w:tc>
              <w:tc>
                <w:tcPr>
                  <w:tcW w:w="4111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651C" w:rsidRPr="0098651C" w:rsidTr="0035591F">
              <w:trPr>
                <w:trHeight w:val="654"/>
              </w:trPr>
              <w:tc>
                <w:tcPr>
                  <w:tcW w:w="1518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51C">
                    <w:rPr>
                      <w:rFonts w:ascii="Arial" w:hAnsi="Arial" w:cs="Arial"/>
                      <w:sz w:val="22"/>
                    </w:rPr>
                    <w:t>MnO</w:t>
                  </w:r>
                  <w:r w:rsidRPr="0098651C">
                    <w:rPr>
                      <w:rFonts w:ascii="Arial" w:hAnsi="Arial" w:cs="Arial"/>
                      <w:sz w:val="22"/>
                      <w:vertAlign w:val="subscript"/>
                    </w:rPr>
                    <w:t>4</w:t>
                  </w:r>
                  <w:r w:rsidRPr="0098651C">
                    <w:rPr>
                      <w:rFonts w:ascii="Arial" w:hAnsi="Arial" w:cs="Arial"/>
                      <w:sz w:val="22"/>
                      <w:vertAlign w:val="superscript"/>
                    </w:rPr>
                    <w:t>–</w:t>
                  </w:r>
                  <w:r w:rsidRPr="0098651C">
                    <w:rPr>
                      <w:rFonts w:ascii="Arial" w:hAnsi="Arial" w:cs="Arial"/>
                      <w:sz w:val="22"/>
                    </w:rPr>
                    <w:t>(aq)</w:t>
                  </w:r>
                </w:p>
              </w:tc>
              <w:tc>
                <w:tcPr>
                  <w:tcW w:w="3355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8651C" w:rsidRPr="0098651C" w:rsidRDefault="0098651C" w:rsidP="0035591F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98651C" w:rsidRPr="0098651C" w:rsidRDefault="0098651C" w:rsidP="0038558A">
            <w:pPr>
              <w:widowControl w:val="0"/>
              <w:spacing w:afterLines="50" w:after="120"/>
              <w:ind w:leftChars="-11" w:left="-24"/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98651C" w:rsidRPr="0098651C" w:rsidRDefault="0098651C" w:rsidP="0098651C">
      <w:pPr>
        <w:widowControl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D04E41" w:rsidRDefault="00D04E41" w:rsidP="00D04E41">
      <w:pPr>
        <w:pStyle w:val="ListParagraph"/>
        <w:widowControl w:val="0"/>
        <w:tabs>
          <w:tab w:val="left" w:pos="900"/>
        </w:tabs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:rsidR="00A91E01" w:rsidRPr="00A73F8F" w:rsidRDefault="00A91E01" w:rsidP="00D04E41">
      <w:pPr>
        <w:pStyle w:val="ListParagraph"/>
        <w:widowControl w:val="0"/>
        <w:tabs>
          <w:tab w:val="left" w:pos="900"/>
        </w:tabs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:rsidR="00AA5FE4" w:rsidRPr="00AA5FE4" w:rsidRDefault="00AA5FE4" w:rsidP="00AA5FE4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參考資料</w:t>
      </w:r>
    </w:p>
    <w:p w:rsidR="0098651C" w:rsidRDefault="00D04E41" w:rsidP="0098651C">
      <w:pPr>
        <w:pStyle w:val="ListParagraph"/>
        <w:widowControl w:val="0"/>
        <w:numPr>
          <w:ilvl w:val="0"/>
          <w:numId w:val="15"/>
        </w:numPr>
        <w:tabs>
          <w:tab w:val="left" w:pos="900"/>
        </w:tabs>
        <w:spacing w:after="0" w:line="360" w:lineRule="auto"/>
        <w:rPr>
          <w:rFonts w:ascii="Arial" w:hAnsi="Arial" w:cs="Arial"/>
        </w:rPr>
      </w:pPr>
      <w:r w:rsidRPr="0098651C">
        <w:rPr>
          <w:rFonts w:ascii="Arial" w:hAnsi="Arial" w:cs="Arial"/>
        </w:rPr>
        <w:t>“</w:t>
      </w:r>
      <w:r w:rsidRPr="0098651C">
        <w:rPr>
          <w:rStyle w:val="frmttl"/>
          <w:rFonts w:ascii="Arial" w:hAnsi="Arial" w:cs="Arial"/>
        </w:rPr>
        <w:t>PP010 - a colourful catalysis reaction using cobalt(II) ions</w:t>
      </w:r>
      <w:r w:rsidRPr="0098651C">
        <w:rPr>
          <w:rFonts w:ascii="Arial" w:hAnsi="Arial" w:cs="Arial"/>
        </w:rPr>
        <w:t>”,</w:t>
      </w:r>
    </w:p>
    <w:p w:rsidR="00D04E41" w:rsidRPr="0098651C" w:rsidRDefault="008D376B" w:rsidP="0098651C">
      <w:pPr>
        <w:pStyle w:val="ListParagraph"/>
        <w:widowControl w:val="0"/>
        <w:tabs>
          <w:tab w:val="left" w:pos="900"/>
        </w:tabs>
        <w:spacing w:after="0" w:line="360" w:lineRule="auto"/>
        <w:ind w:left="480"/>
        <w:rPr>
          <w:rFonts w:ascii="Arial" w:hAnsi="Arial" w:cs="Arial"/>
        </w:rPr>
      </w:pPr>
      <w:hyperlink r:id="rId13" w:history="1">
        <w:r w:rsidR="00E97C76" w:rsidRPr="0098651C">
          <w:rPr>
            <w:rStyle w:val="Hyperlink"/>
            <w:rFonts w:ascii="Arial" w:hAnsi="Arial" w:cs="Arial"/>
          </w:rPr>
          <w:t>http://science.cleapss.org.uk/Resource-Info/PP010-a-colourful-catalysis-reaction-using-cobalt-II-ions.aspx</w:t>
        </w:r>
      </w:hyperlink>
    </w:p>
    <w:p w:rsidR="00745B2E" w:rsidRPr="00A73F8F" w:rsidRDefault="00745B2E" w:rsidP="00745B2E">
      <w:pPr>
        <w:pStyle w:val="ListParagraph"/>
        <w:widowControl w:val="0"/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:rsidR="00747F7D" w:rsidRPr="0098651C" w:rsidRDefault="00747F7D" w:rsidP="00D32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7F7D" w:rsidRPr="0098651C" w:rsidSect="008360B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6B" w:rsidRDefault="008D376B" w:rsidP="00292A92">
      <w:pPr>
        <w:spacing w:after="0" w:line="240" w:lineRule="auto"/>
      </w:pPr>
      <w:r>
        <w:separator/>
      </w:r>
    </w:p>
  </w:endnote>
  <w:endnote w:type="continuationSeparator" w:id="0">
    <w:p w:rsidR="008D376B" w:rsidRDefault="008D376B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368051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C89" w:rsidRPr="006B1C89" w:rsidRDefault="006B1C89">
        <w:pPr>
          <w:pStyle w:val="Footer"/>
          <w:jc w:val="center"/>
          <w:rPr>
            <w:rFonts w:ascii="Arial" w:hAnsi="Arial" w:cs="Arial"/>
          </w:rPr>
        </w:pPr>
        <w:r w:rsidRPr="006B1C89">
          <w:rPr>
            <w:rFonts w:ascii="Arial" w:hAnsi="Arial" w:cs="Arial"/>
          </w:rPr>
          <w:fldChar w:fldCharType="begin"/>
        </w:r>
        <w:r w:rsidRPr="006B1C89">
          <w:rPr>
            <w:rFonts w:ascii="Arial" w:hAnsi="Arial" w:cs="Arial"/>
          </w:rPr>
          <w:instrText xml:space="preserve"> PAGE   \* MERGEFORMAT </w:instrText>
        </w:r>
        <w:r w:rsidRPr="006B1C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6B1C89">
          <w:rPr>
            <w:rFonts w:ascii="Arial" w:hAnsi="Arial" w:cs="Arial"/>
            <w:noProof/>
          </w:rPr>
          <w:fldChar w:fldCharType="end"/>
        </w:r>
      </w:p>
    </w:sdtContent>
  </w:sdt>
  <w:p w:rsidR="006B1C89" w:rsidRDefault="006B1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6B" w:rsidRDefault="008D376B" w:rsidP="00292A92">
      <w:pPr>
        <w:spacing w:after="0" w:line="240" w:lineRule="auto"/>
      </w:pPr>
      <w:r>
        <w:separator/>
      </w:r>
    </w:p>
  </w:footnote>
  <w:footnote w:type="continuationSeparator" w:id="0">
    <w:p w:rsidR="008D376B" w:rsidRDefault="008D376B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44A7ED2"/>
    <w:multiLevelType w:val="hybridMultilevel"/>
    <w:tmpl w:val="3E72F45E"/>
    <w:lvl w:ilvl="0" w:tplc="03D44DA8">
      <w:start w:val="2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8B35FC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18CA2697"/>
    <w:multiLevelType w:val="hybridMultilevel"/>
    <w:tmpl w:val="A520662A"/>
    <w:lvl w:ilvl="0" w:tplc="4FAC0F22">
      <w:start w:val="1"/>
      <w:numFmt w:val="lowerLetter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90D509D"/>
    <w:multiLevelType w:val="hybridMultilevel"/>
    <w:tmpl w:val="B9D6E6EC"/>
    <w:lvl w:ilvl="0" w:tplc="A240E638">
      <w:start w:val="1"/>
      <w:numFmt w:val="lowerLetter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>
    <w:nsid w:val="19285C5A"/>
    <w:multiLevelType w:val="hybridMultilevel"/>
    <w:tmpl w:val="A520662A"/>
    <w:lvl w:ilvl="0" w:tplc="4FAC0F22">
      <w:start w:val="1"/>
      <w:numFmt w:val="lowerLetter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50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5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46" w:hanging="480"/>
      </w:pPr>
      <w:rPr>
        <w:rFonts w:ascii="Wingdings" w:hAnsi="Wingdings" w:hint="default"/>
      </w:rPr>
    </w:lvl>
  </w:abstractNum>
  <w:abstractNum w:abstractNumId="7">
    <w:nsid w:val="32425728"/>
    <w:multiLevelType w:val="hybridMultilevel"/>
    <w:tmpl w:val="A520662A"/>
    <w:lvl w:ilvl="0" w:tplc="4FAC0F22">
      <w:start w:val="1"/>
      <w:numFmt w:val="lowerLetter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E241F03"/>
    <w:multiLevelType w:val="hybridMultilevel"/>
    <w:tmpl w:val="EFC86368"/>
    <w:lvl w:ilvl="0" w:tplc="4FAC0F2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0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98631E"/>
    <w:multiLevelType w:val="hybridMultilevel"/>
    <w:tmpl w:val="308A900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46101"/>
    <w:multiLevelType w:val="hybridMultilevel"/>
    <w:tmpl w:val="FA52E8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586395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76F02DC"/>
    <w:multiLevelType w:val="hybridMultilevel"/>
    <w:tmpl w:val="9F9A67FE"/>
    <w:lvl w:ilvl="0" w:tplc="4FAC0F22">
      <w:start w:val="1"/>
      <w:numFmt w:val="lowerLetter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4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01093"/>
    <w:rsid w:val="00042802"/>
    <w:rsid w:val="0009499E"/>
    <w:rsid w:val="000B1D66"/>
    <w:rsid w:val="000C1793"/>
    <w:rsid w:val="000C7F16"/>
    <w:rsid w:val="000D494B"/>
    <w:rsid w:val="0010066B"/>
    <w:rsid w:val="00122169"/>
    <w:rsid w:val="00147615"/>
    <w:rsid w:val="00152565"/>
    <w:rsid w:val="00152C47"/>
    <w:rsid w:val="001564F3"/>
    <w:rsid w:val="00194981"/>
    <w:rsid w:val="001A1216"/>
    <w:rsid w:val="001A6D8B"/>
    <w:rsid w:val="001B79E9"/>
    <w:rsid w:val="001E2CD2"/>
    <w:rsid w:val="001F4C85"/>
    <w:rsid w:val="0020524B"/>
    <w:rsid w:val="0020725D"/>
    <w:rsid w:val="00215211"/>
    <w:rsid w:val="00215463"/>
    <w:rsid w:val="00220BE0"/>
    <w:rsid w:val="00222A24"/>
    <w:rsid w:val="0024517A"/>
    <w:rsid w:val="0026270F"/>
    <w:rsid w:val="00274E77"/>
    <w:rsid w:val="00292A92"/>
    <w:rsid w:val="002B03F0"/>
    <w:rsid w:val="002B7EBF"/>
    <w:rsid w:val="002C30F9"/>
    <w:rsid w:val="002D0CBF"/>
    <w:rsid w:val="002D119B"/>
    <w:rsid w:val="0030427E"/>
    <w:rsid w:val="003402FA"/>
    <w:rsid w:val="00343969"/>
    <w:rsid w:val="00350F31"/>
    <w:rsid w:val="00356D14"/>
    <w:rsid w:val="003640CB"/>
    <w:rsid w:val="003704C2"/>
    <w:rsid w:val="00382688"/>
    <w:rsid w:val="00391F17"/>
    <w:rsid w:val="003C04B5"/>
    <w:rsid w:val="003C4255"/>
    <w:rsid w:val="003D27A0"/>
    <w:rsid w:val="003D457D"/>
    <w:rsid w:val="004019AF"/>
    <w:rsid w:val="00410CAA"/>
    <w:rsid w:val="00414FDB"/>
    <w:rsid w:val="00417AD0"/>
    <w:rsid w:val="0042347D"/>
    <w:rsid w:val="004268AB"/>
    <w:rsid w:val="00442995"/>
    <w:rsid w:val="00447B91"/>
    <w:rsid w:val="00460EB0"/>
    <w:rsid w:val="004F1424"/>
    <w:rsid w:val="004F1969"/>
    <w:rsid w:val="004F21CF"/>
    <w:rsid w:val="0053365E"/>
    <w:rsid w:val="00544DEC"/>
    <w:rsid w:val="0056630C"/>
    <w:rsid w:val="00577EEC"/>
    <w:rsid w:val="00581582"/>
    <w:rsid w:val="00581D83"/>
    <w:rsid w:val="00590519"/>
    <w:rsid w:val="0059212C"/>
    <w:rsid w:val="005C3B32"/>
    <w:rsid w:val="005C7851"/>
    <w:rsid w:val="005D4653"/>
    <w:rsid w:val="005D5F33"/>
    <w:rsid w:val="005E1B26"/>
    <w:rsid w:val="005E202B"/>
    <w:rsid w:val="00613007"/>
    <w:rsid w:val="0062231C"/>
    <w:rsid w:val="00625BD7"/>
    <w:rsid w:val="006716D1"/>
    <w:rsid w:val="006818B0"/>
    <w:rsid w:val="006B1C89"/>
    <w:rsid w:val="006B2BF9"/>
    <w:rsid w:val="006E414D"/>
    <w:rsid w:val="006F6EAA"/>
    <w:rsid w:val="00740863"/>
    <w:rsid w:val="00745B2E"/>
    <w:rsid w:val="00747F7D"/>
    <w:rsid w:val="00765EDD"/>
    <w:rsid w:val="00775B68"/>
    <w:rsid w:val="0077737A"/>
    <w:rsid w:val="007A4D2F"/>
    <w:rsid w:val="007C03F6"/>
    <w:rsid w:val="007D7035"/>
    <w:rsid w:val="007D7315"/>
    <w:rsid w:val="007E71C5"/>
    <w:rsid w:val="008105C9"/>
    <w:rsid w:val="008142F1"/>
    <w:rsid w:val="008231D9"/>
    <w:rsid w:val="00831FD3"/>
    <w:rsid w:val="008360B4"/>
    <w:rsid w:val="0084093F"/>
    <w:rsid w:val="00852F04"/>
    <w:rsid w:val="00873736"/>
    <w:rsid w:val="00890384"/>
    <w:rsid w:val="00897A80"/>
    <w:rsid w:val="008B399F"/>
    <w:rsid w:val="008B7422"/>
    <w:rsid w:val="008D376B"/>
    <w:rsid w:val="008D3E08"/>
    <w:rsid w:val="00904821"/>
    <w:rsid w:val="00966151"/>
    <w:rsid w:val="0098118E"/>
    <w:rsid w:val="0098651C"/>
    <w:rsid w:val="009E4361"/>
    <w:rsid w:val="009F52A1"/>
    <w:rsid w:val="00A031EA"/>
    <w:rsid w:val="00A216D4"/>
    <w:rsid w:val="00A37279"/>
    <w:rsid w:val="00A654F5"/>
    <w:rsid w:val="00A73F8F"/>
    <w:rsid w:val="00A772AF"/>
    <w:rsid w:val="00A91E01"/>
    <w:rsid w:val="00A92D4A"/>
    <w:rsid w:val="00AA5FE4"/>
    <w:rsid w:val="00AC40B4"/>
    <w:rsid w:val="00AD1AB7"/>
    <w:rsid w:val="00AD1EEC"/>
    <w:rsid w:val="00AE1D6B"/>
    <w:rsid w:val="00B12497"/>
    <w:rsid w:val="00B176E1"/>
    <w:rsid w:val="00B33A31"/>
    <w:rsid w:val="00B435B3"/>
    <w:rsid w:val="00B5499A"/>
    <w:rsid w:val="00B744FC"/>
    <w:rsid w:val="00B75B8E"/>
    <w:rsid w:val="00B776FE"/>
    <w:rsid w:val="00BA10ED"/>
    <w:rsid w:val="00BD0B25"/>
    <w:rsid w:val="00BD2D5A"/>
    <w:rsid w:val="00BE68EA"/>
    <w:rsid w:val="00BF25F5"/>
    <w:rsid w:val="00C11A46"/>
    <w:rsid w:val="00C13D89"/>
    <w:rsid w:val="00C24462"/>
    <w:rsid w:val="00C74226"/>
    <w:rsid w:val="00C76D9D"/>
    <w:rsid w:val="00C83687"/>
    <w:rsid w:val="00C868B1"/>
    <w:rsid w:val="00C97A17"/>
    <w:rsid w:val="00CA4DDA"/>
    <w:rsid w:val="00CC2AD3"/>
    <w:rsid w:val="00CE779F"/>
    <w:rsid w:val="00CF4252"/>
    <w:rsid w:val="00CF5314"/>
    <w:rsid w:val="00D04E41"/>
    <w:rsid w:val="00D323F7"/>
    <w:rsid w:val="00D32F5F"/>
    <w:rsid w:val="00D40A41"/>
    <w:rsid w:val="00D5660F"/>
    <w:rsid w:val="00D92001"/>
    <w:rsid w:val="00D92F44"/>
    <w:rsid w:val="00DC59ED"/>
    <w:rsid w:val="00DE3E58"/>
    <w:rsid w:val="00DE5979"/>
    <w:rsid w:val="00DF5064"/>
    <w:rsid w:val="00E337EC"/>
    <w:rsid w:val="00E3665A"/>
    <w:rsid w:val="00E42F91"/>
    <w:rsid w:val="00E70B8C"/>
    <w:rsid w:val="00E772C0"/>
    <w:rsid w:val="00E97C76"/>
    <w:rsid w:val="00EA3886"/>
    <w:rsid w:val="00ED114E"/>
    <w:rsid w:val="00EE46BF"/>
    <w:rsid w:val="00EF180F"/>
    <w:rsid w:val="00EF4993"/>
    <w:rsid w:val="00F07BE3"/>
    <w:rsid w:val="00F205AA"/>
    <w:rsid w:val="00F54E45"/>
    <w:rsid w:val="00F61EE6"/>
    <w:rsid w:val="00F75662"/>
    <w:rsid w:val="00FA2478"/>
    <w:rsid w:val="00FC0D99"/>
    <w:rsid w:val="00FC219B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E41"/>
    <w:rPr>
      <w:color w:val="800080" w:themeColor="followedHyperlink"/>
      <w:u w:val="single"/>
    </w:rPr>
  </w:style>
  <w:style w:type="character" w:customStyle="1" w:styleId="frmttl">
    <w:name w:val="frmttl"/>
    <w:basedOn w:val="DefaultParagraphFont"/>
    <w:rsid w:val="00D04E41"/>
  </w:style>
  <w:style w:type="paragraph" w:styleId="BalloonText">
    <w:name w:val="Balloon Text"/>
    <w:basedOn w:val="Normal"/>
    <w:link w:val="BalloonTextChar"/>
    <w:uiPriority w:val="99"/>
    <w:semiHidden/>
    <w:unhideWhenUsed/>
    <w:rsid w:val="00EA38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8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66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6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6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E41"/>
    <w:rPr>
      <w:color w:val="800080" w:themeColor="followedHyperlink"/>
      <w:u w:val="single"/>
    </w:rPr>
  </w:style>
  <w:style w:type="character" w:customStyle="1" w:styleId="frmttl">
    <w:name w:val="frmttl"/>
    <w:basedOn w:val="DefaultParagraphFont"/>
    <w:rsid w:val="00D04E41"/>
  </w:style>
  <w:style w:type="paragraph" w:styleId="BalloonText">
    <w:name w:val="Balloon Text"/>
    <w:basedOn w:val="Normal"/>
    <w:link w:val="BalloonTextChar"/>
    <w:uiPriority w:val="99"/>
    <w:semiHidden/>
    <w:unhideWhenUsed/>
    <w:rsid w:val="00EA38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8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66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6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6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nce.cleapss.org.uk/Resource-Info/PP010-a-colourful-catalysis-reaction-using-cobalt-II-ions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7269-A92E-4BB5-BF1F-A1E8D1A7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KendrewMak</dc:creator>
  <cp:lastModifiedBy>kendrewmak</cp:lastModifiedBy>
  <cp:revision>8</cp:revision>
  <dcterms:created xsi:type="dcterms:W3CDTF">2017-02-09T06:40:00Z</dcterms:created>
  <dcterms:modified xsi:type="dcterms:W3CDTF">2017-02-09T09:06:00Z</dcterms:modified>
</cp:coreProperties>
</file>