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A" w:rsidRPr="00B744FC" w:rsidRDefault="00475FFA" w:rsidP="00475FFA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sz w:val="32"/>
          <w:szCs w:val="24"/>
        </w:rPr>
      </w:pPr>
      <w:r w:rsidRPr="00B744FC">
        <w:rPr>
          <w:rFonts w:ascii="Arial Unicode MS" w:eastAsia="Arial Unicode MS" w:hAnsi="Arial Unicode MS" w:cs="Arial Unicode MS"/>
          <w:b/>
          <w:sz w:val="32"/>
          <w:szCs w:val="24"/>
        </w:rPr>
        <w:t>鈷(II)離子的催化性</w:t>
      </w:r>
      <w:r w:rsidR="00257A9F">
        <w:rPr>
          <w:rFonts w:ascii="Arial Unicode MS" w:eastAsia="Arial Unicode MS" w:hAnsi="Arial Unicode MS" w:cs="Arial Unicode MS" w:hint="eastAsia"/>
          <w:b/>
          <w:sz w:val="32"/>
          <w:szCs w:val="24"/>
        </w:rPr>
        <w:t>質</w:t>
      </w:r>
    </w:p>
    <w:p w:rsidR="0095350E" w:rsidRDefault="00475FFA" w:rsidP="00475F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4"/>
          <w:u w:val="single"/>
        </w:rPr>
        <w:t>教師</w:t>
      </w:r>
      <w:r w:rsidR="00257A9F">
        <w:rPr>
          <w:rFonts w:ascii="Arial Unicode MS" w:eastAsia="Arial Unicode MS" w:hAnsi="Arial Unicode MS" w:cs="Arial Unicode MS" w:hint="eastAsia"/>
          <w:b/>
          <w:sz w:val="28"/>
          <w:szCs w:val="24"/>
          <w:u w:val="single"/>
        </w:rPr>
        <w:t>指南</w:t>
      </w:r>
    </w:p>
    <w:p w:rsidR="00475FFA" w:rsidRPr="00B744FC" w:rsidRDefault="00475FFA" w:rsidP="00475FFA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化學試劑備註</w:t>
      </w:r>
    </w:p>
    <w:p w:rsidR="00475FFA" w:rsidRPr="00475FFA" w:rsidRDefault="00EF2E52" w:rsidP="00475FFA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市售的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過氧化氫溶液一般</w:t>
      </w:r>
      <w:r>
        <w:rPr>
          <w:rFonts w:ascii="Arial Unicode MS" w:eastAsia="Arial Unicode MS" w:hAnsi="Arial Unicode MS" w:cs="Arial Unicode MS" w:hint="eastAsia"/>
          <w:szCs w:val="24"/>
        </w:rPr>
        <w:t>是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30%或3% (按重量計算)。其摩爾濃度分別為9.8M和 0.8M。溶液中</w:t>
      </w:r>
      <w:r w:rsidR="00F82801">
        <w:rPr>
          <w:rFonts w:ascii="Arial Unicode MS" w:eastAsia="Arial Unicode MS" w:hAnsi="Arial Unicode MS" w:cs="Arial Unicode MS" w:hint="eastAsia"/>
          <w:szCs w:val="24"/>
        </w:rPr>
        <w:t>或</w:t>
      </w:r>
      <w:r>
        <w:rPr>
          <w:rFonts w:ascii="Arial Unicode MS" w:eastAsia="Arial Unicode MS" w:hAnsi="Arial Unicode MS" w:cs="Arial Unicode MS" w:hint="eastAsia"/>
          <w:szCs w:val="24"/>
        </w:rPr>
        <w:t>含有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添加劑</w:t>
      </w:r>
      <w:r w:rsidR="00F82801">
        <w:rPr>
          <w:rFonts w:ascii="Arial Unicode MS" w:eastAsia="Arial Unicode MS" w:hAnsi="Arial Unicode MS" w:cs="Arial Unicode MS" w:hint="eastAsia"/>
          <w:szCs w:val="24"/>
        </w:rPr>
        <w:t>，</w:t>
      </w:r>
      <w:r>
        <w:rPr>
          <w:rFonts w:ascii="Arial Unicode MS" w:eastAsia="Arial Unicode MS" w:hAnsi="Arial Unicode MS" w:cs="Arial Unicode MS" w:hint="eastAsia"/>
          <w:szCs w:val="24"/>
        </w:rPr>
        <w:t>例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如穩定劑。3%的過氧化氫溶液常</w:t>
      </w:r>
      <w:r>
        <w:rPr>
          <w:rFonts w:ascii="Arial Unicode MS" w:eastAsia="Arial Unicode MS" w:hAnsi="Arial Unicode MS" w:cs="Arial Unicode MS" w:hint="eastAsia"/>
          <w:szCs w:val="24"/>
        </w:rPr>
        <w:t>作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醫學用途，甚至</w:t>
      </w:r>
      <w:r w:rsidR="00864488">
        <w:rPr>
          <w:rFonts w:ascii="Arial Unicode MS" w:eastAsia="Arial Unicode MS" w:hAnsi="Arial Unicode MS" w:cs="Arial Unicode MS" w:hint="eastAsia"/>
          <w:szCs w:val="24"/>
        </w:rPr>
        <w:t>可能含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有止痛劑。老師在分發過氧化氫溶液予學生</w:t>
      </w:r>
      <w:r w:rsidR="00864488">
        <w:rPr>
          <w:rFonts w:ascii="Arial Unicode MS" w:eastAsia="Arial Unicode MS" w:hAnsi="Arial Unicode MS" w:cs="Arial Unicode MS" w:hint="eastAsia"/>
          <w:szCs w:val="24"/>
        </w:rPr>
        <w:t>之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前，應先行</w:t>
      </w:r>
      <w:r w:rsidR="00C82D9C">
        <w:rPr>
          <w:rFonts w:ascii="Arial Unicode MS" w:eastAsia="Arial Unicode MS" w:hAnsi="Arial Unicode MS" w:cs="Arial Unicode MS" w:hint="eastAsia"/>
          <w:szCs w:val="24"/>
        </w:rPr>
        <w:t>測試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該溶液</w:t>
      </w:r>
      <w:r w:rsidR="00C82D9C">
        <w:rPr>
          <w:rFonts w:ascii="Arial Unicode MS" w:eastAsia="Arial Unicode MS" w:hAnsi="Arial Unicode MS" w:cs="Arial Unicode MS" w:hint="eastAsia"/>
          <w:szCs w:val="24"/>
        </w:rPr>
        <w:t>，</w:t>
      </w:r>
      <w:r w:rsidR="00475FFA" w:rsidRPr="00475FFA">
        <w:rPr>
          <w:rFonts w:ascii="Arial Unicode MS" w:eastAsia="Arial Unicode MS" w:hAnsi="Arial Unicode MS" w:cs="Arial Unicode MS" w:hint="eastAsia"/>
          <w:szCs w:val="24"/>
        </w:rPr>
        <w:t>確</w:t>
      </w:r>
      <w:r w:rsidR="00C82D9C">
        <w:rPr>
          <w:rFonts w:ascii="Arial Unicode MS" w:eastAsia="Arial Unicode MS" w:hAnsi="Arial Unicode MS" w:cs="Arial Unicode MS" w:hint="eastAsia"/>
          <w:szCs w:val="24"/>
        </w:rPr>
        <w:t>保它能適合進行此實驗。</w:t>
      </w:r>
      <w:r w:rsidR="00C02855">
        <w:rPr>
          <w:rFonts w:ascii="Arial Unicode MS" w:eastAsia="Arial Unicode MS" w:hAnsi="Arial Unicode MS" w:cs="Arial Unicode MS" w:hint="eastAsia"/>
          <w:szCs w:val="24"/>
        </w:rPr>
        <w:t xml:space="preserve"> </w:t>
      </w:r>
    </w:p>
    <w:p w:rsidR="0095350E" w:rsidRDefault="0095350E" w:rsidP="00D32F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FFA" w:rsidRPr="00B744FC" w:rsidRDefault="00475FFA" w:rsidP="00475FFA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樣本結果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301"/>
      </w:tblGrid>
      <w:tr w:rsidR="00475FFA" w:rsidRPr="00A73F8F" w:rsidTr="005A12EA">
        <w:tc>
          <w:tcPr>
            <w:tcW w:w="4077" w:type="dxa"/>
          </w:tcPr>
          <w:p w:rsidR="00475FFA" w:rsidRPr="00A73F8F" w:rsidRDefault="00475FFA" w:rsidP="005A12EA">
            <w:pPr>
              <w:spacing w:line="360" w:lineRule="auto"/>
              <w:rPr>
                <w:rFonts w:ascii="Arial" w:hAnsi="Arial" w:cs="Arial"/>
                <w:szCs w:val="24"/>
                <w:lang w:eastAsia="zh-HK"/>
              </w:rPr>
            </w:pPr>
          </w:p>
        </w:tc>
        <w:tc>
          <w:tcPr>
            <w:tcW w:w="5301" w:type="dxa"/>
            <w:vAlign w:val="center"/>
          </w:tcPr>
          <w:p w:rsidR="00475FFA" w:rsidRPr="000C1793" w:rsidRDefault="00475FFA" w:rsidP="005A12EA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0C1793">
              <w:rPr>
                <w:rFonts w:ascii="Arial Unicode MS" w:eastAsia="Arial Unicode MS" w:hAnsi="Arial Unicode MS" w:cs="Arial Unicode MS" w:hint="eastAsia"/>
                <w:szCs w:val="24"/>
              </w:rPr>
              <w:t>觀察</w:t>
            </w:r>
          </w:p>
        </w:tc>
      </w:tr>
      <w:tr w:rsidR="00475FFA" w:rsidRPr="00A73F8F" w:rsidTr="005430D3">
        <w:trPr>
          <w:trHeight w:val="2074"/>
        </w:trPr>
        <w:tc>
          <w:tcPr>
            <w:tcW w:w="4077" w:type="dxa"/>
            <w:vAlign w:val="center"/>
          </w:tcPr>
          <w:p w:rsidR="00475FFA" w:rsidRPr="00475FFA" w:rsidRDefault="00B94931" w:rsidP="00B94931">
            <w:pPr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475FFA">
              <w:rPr>
                <w:rFonts w:ascii="Arial Unicode MS" w:eastAsia="Arial Unicode MS" w:hAnsi="Arial Unicode MS" w:cs="Arial Unicode MS" w:hint="eastAsia"/>
                <w:sz w:val="22"/>
              </w:rPr>
              <w:t>於室溫下</w:t>
            </w:r>
            <w:r>
              <w:rPr>
                <w:rFonts w:ascii="Arial Unicode MS" w:eastAsia="Arial Unicode MS" w:hAnsi="Arial Unicode MS" w:cs="Arial Unicode MS" w:hint="eastAsia"/>
                <w:sz w:val="22"/>
              </w:rPr>
              <w:t>把</w:t>
            </w:r>
            <w:r w:rsidR="00475FFA" w:rsidRPr="00475FFA">
              <w:rPr>
                <w:rFonts w:ascii="Arial Unicode MS" w:eastAsia="Arial Unicode MS" w:hAnsi="Arial Unicode MS" w:cs="Arial Unicode MS" w:hint="eastAsia"/>
                <w:sz w:val="22"/>
              </w:rPr>
              <w:t>酒石酸鈉鉀溶液與過氧化氫溶液混</w:t>
            </w:r>
            <w:r w:rsidR="00602BE1">
              <w:rPr>
                <w:rFonts w:ascii="Arial Unicode MS" w:eastAsia="Arial Unicode MS" w:hAnsi="Arial Unicode MS" w:cs="Arial Unicode MS" w:hint="eastAsia"/>
                <w:sz w:val="22"/>
              </w:rPr>
              <w:t>合</w:t>
            </w:r>
            <w:r w:rsidR="00A055B4" w:rsidRPr="00475FFA">
              <w:rPr>
                <w:rFonts w:ascii="Arial Unicode MS" w:eastAsia="Arial Unicode MS" w:hAnsi="Arial Unicode MS" w:cs="Arial Unicode MS" w:hint="eastAsia"/>
                <w:szCs w:val="24"/>
              </w:rPr>
              <w:t>。</w:t>
            </w:r>
          </w:p>
        </w:tc>
        <w:tc>
          <w:tcPr>
            <w:tcW w:w="5301" w:type="dxa"/>
            <w:vAlign w:val="center"/>
          </w:tcPr>
          <w:p w:rsidR="00475FFA" w:rsidRPr="005430D3" w:rsidRDefault="00C074D6" w:rsidP="005430D3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沒有觀察</w:t>
            </w:r>
            <w:r w:rsidR="005430D3" w:rsidRPr="005430D3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。</w:t>
            </w:r>
          </w:p>
        </w:tc>
      </w:tr>
      <w:tr w:rsidR="005430D3" w:rsidRPr="00A73F8F" w:rsidTr="00E92A88">
        <w:trPr>
          <w:trHeight w:val="2545"/>
        </w:trPr>
        <w:tc>
          <w:tcPr>
            <w:tcW w:w="4077" w:type="dxa"/>
            <w:vAlign w:val="center"/>
          </w:tcPr>
          <w:p w:rsidR="005430D3" w:rsidRPr="000C1793" w:rsidRDefault="005430D3" w:rsidP="00B94931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4"/>
                <w:lang w:eastAsia="zh-HK"/>
              </w:rPr>
            </w:pPr>
            <w:r w:rsidRPr="000C1793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將反應混合物</w:t>
            </w:r>
            <w:r w:rsidR="00B94931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置於</w:t>
            </w:r>
            <w:r w:rsidRPr="000C1793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熱水浴中加熱</w:t>
            </w:r>
            <w:r w:rsidR="00A055B4" w:rsidRPr="00475FFA">
              <w:rPr>
                <w:rFonts w:ascii="Arial Unicode MS" w:eastAsia="Arial Unicode MS" w:hAnsi="Arial Unicode MS" w:cs="Arial Unicode MS" w:hint="eastAsia"/>
                <w:szCs w:val="24"/>
              </w:rPr>
              <w:t>。</w:t>
            </w:r>
          </w:p>
        </w:tc>
        <w:tc>
          <w:tcPr>
            <w:tcW w:w="5301" w:type="dxa"/>
            <w:vAlign w:val="center"/>
          </w:tcPr>
          <w:p w:rsidR="005430D3" w:rsidRPr="005430D3" w:rsidRDefault="005430D3" w:rsidP="00A21461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溶液維持</w:t>
            </w:r>
            <w:r w:rsidR="00C074D6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無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色。</w:t>
            </w:r>
          </w:p>
        </w:tc>
      </w:tr>
      <w:tr w:rsidR="005430D3" w:rsidRPr="00A73F8F" w:rsidTr="00E92A88">
        <w:trPr>
          <w:trHeight w:val="2400"/>
        </w:trPr>
        <w:tc>
          <w:tcPr>
            <w:tcW w:w="4077" w:type="dxa"/>
            <w:vAlign w:val="center"/>
          </w:tcPr>
          <w:p w:rsidR="005430D3" w:rsidRPr="000C1793" w:rsidRDefault="005430D3" w:rsidP="005A12EA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4"/>
                <w:lang w:eastAsia="zh-HK"/>
              </w:rPr>
            </w:pPr>
            <w:r w:rsidRPr="000C1793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於反應混合物中加入氯化鈷(II)溶液</w:t>
            </w:r>
            <w:r w:rsidR="00A055B4" w:rsidRPr="00475FFA">
              <w:rPr>
                <w:rFonts w:ascii="Arial Unicode MS" w:eastAsia="Arial Unicode MS" w:hAnsi="Arial Unicode MS" w:cs="Arial Unicode MS" w:hint="eastAsia"/>
                <w:szCs w:val="24"/>
              </w:rPr>
              <w:t>。</w:t>
            </w:r>
          </w:p>
        </w:tc>
        <w:tc>
          <w:tcPr>
            <w:tcW w:w="5301" w:type="dxa"/>
            <w:vAlign w:val="center"/>
          </w:tcPr>
          <w:p w:rsidR="005430D3" w:rsidRPr="005430D3" w:rsidRDefault="005430D3" w:rsidP="00602BE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溶液由粉紅色轉為綠色；</w:t>
            </w:r>
            <w:r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再由綠色</w:t>
            </w:r>
            <w:r w:rsidR="00602BE1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變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回粉紅色。</w:t>
            </w:r>
          </w:p>
        </w:tc>
      </w:tr>
    </w:tbl>
    <w:p w:rsidR="00311D58" w:rsidRDefault="00311D58" w:rsidP="00D32F5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D58" w:rsidRDefault="00311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771C" w:rsidRPr="0057771C" w:rsidRDefault="0057771C" w:rsidP="00311D58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討論問題</w:t>
      </w:r>
      <w:r w:rsidR="0038400B">
        <w:rPr>
          <w:rFonts w:ascii="Arial Unicode MS" w:eastAsia="Arial Unicode MS" w:hAnsi="Arial Unicode MS" w:cs="Arial Unicode MS" w:hint="eastAsia"/>
          <w:b/>
          <w:sz w:val="24"/>
          <w:szCs w:val="24"/>
        </w:rPr>
        <w:t>答案</w:t>
      </w:r>
    </w:p>
    <w:p w:rsidR="0038400B" w:rsidRDefault="0038400B" w:rsidP="00311D58">
      <w:pPr>
        <w:widowControl w:val="0"/>
        <w:spacing w:after="0" w:line="360" w:lineRule="auto"/>
        <w:ind w:firstLine="480"/>
        <w:jc w:val="both"/>
        <w:rPr>
          <w:rFonts w:ascii="Arial Unicode MS" w:eastAsia="Arial Unicode MS" w:hAnsi="Arial Unicode MS" w:cs="Arial Unicode MS"/>
          <w:b/>
          <w:i/>
          <w:szCs w:val="24"/>
        </w:rPr>
      </w:pPr>
      <w:r w:rsidRPr="0038400B">
        <w:rPr>
          <w:rFonts w:ascii="Arial Unicode MS" w:eastAsia="Arial Unicode MS" w:hAnsi="Arial Unicode MS" w:cs="Arial Unicode MS" w:hint="eastAsia"/>
          <w:b/>
          <w:i/>
          <w:szCs w:val="24"/>
        </w:rPr>
        <w:t>(老師可以自由選擇合適的題目予學生作答。)</w:t>
      </w:r>
    </w:p>
    <w:p w:rsidR="00D56919" w:rsidRPr="0038400B" w:rsidRDefault="00D56919" w:rsidP="00D56919">
      <w:pPr>
        <w:widowControl w:val="0"/>
        <w:spacing w:after="0" w:line="240" w:lineRule="auto"/>
        <w:ind w:firstLine="482"/>
        <w:jc w:val="both"/>
        <w:rPr>
          <w:rFonts w:ascii="Arial Unicode MS" w:eastAsia="Arial Unicode MS" w:hAnsi="Arial Unicode MS" w:cs="Arial Unicode MS"/>
          <w:b/>
          <w:i/>
          <w:szCs w:val="24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12"/>
        <w:gridCol w:w="485"/>
        <w:gridCol w:w="8020"/>
      </w:tblGrid>
      <w:tr w:rsidR="00F82801" w:rsidRPr="00C511C1" w:rsidTr="00F82801">
        <w:trPr>
          <w:trHeight w:val="74"/>
        </w:trPr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1.</w:t>
            </w:r>
          </w:p>
        </w:tc>
        <w:tc>
          <w:tcPr>
            <w:tcW w:w="8505" w:type="dxa"/>
            <w:gridSpan w:val="2"/>
          </w:tcPr>
          <w:p w:rsidR="00F82801" w:rsidRPr="0098651C" w:rsidRDefault="00F82801" w:rsidP="00F82801">
            <w:pPr>
              <w:widowControl w:val="0"/>
              <w:spacing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F82801">
              <w:rPr>
                <w:rFonts w:ascii="Arial" w:hAnsi="Arial" w:cs="Arial"/>
                <w:sz w:val="22"/>
              </w:rPr>
              <w:t>H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F82801">
              <w:rPr>
                <w:rFonts w:ascii="Arial" w:hAnsi="Arial" w:cs="Arial"/>
                <w:sz w:val="22"/>
              </w:rPr>
              <w:t>O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F82801">
              <w:rPr>
                <w:rFonts w:ascii="Arial" w:hAnsi="Arial" w:cs="Arial"/>
                <w:sz w:val="22"/>
              </w:rPr>
              <w:t>(aq) + 2H</w:t>
            </w:r>
            <w:r w:rsidRPr="00F82801">
              <w:rPr>
                <w:rFonts w:ascii="Arial" w:hAnsi="Arial" w:cs="Arial"/>
                <w:sz w:val="22"/>
                <w:vertAlign w:val="superscript"/>
              </w:rPr>
              <w:t>+</w:t>
            </w:r>
            <w:r w:rsidRPr="00F82801">
              <w:rPr>
                <w:rFonts w:ascii="Arial" w:hAnsi="Arial" w:cs="Arial"/>
                <w:sz w:val="22"/>
              </w:rPr>
              <w:t>(aq) + 2e</w:t>
            </w:r>
            <w:r w:rsidRPr="00F82801">
              <w:rPr>
                <w:rFonts w:ascii="Arial" w:hAnsi="Arial" w:cs="Arial"/>
                <w:sz w:val="22"/>
                <w:vertAlign w:val="superscript"/>
              </w:rPr>
              <w:t xml:space="preserve">– </w:t>
            </w:r>
            <w:r w:rsidRPr="00F82801">
              <w:rPr>
                <w:rFonts w:ascii="Arial" w:hAnsi="Arial" w:cs="Arial"/>
                <w:sz w:val="22"/>
              </w:rPr>
              <w:t xml:space="preserve"> </w:t>
            </w:r>
            <w:r w:rsidRPr="00F82801">
              <w:rPr>
                <w:rFonts w:ascii="Arial" w:hAnsi="Arial" w:cs="Arial"/>
                <w:kern w:val="0"/>
                <w:sz w:val="22"/>
              </w:rPr>
              <w:object w:dxaOrig="1279" w:dyaOrig="1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9pt" o:ole="">
                  <v:imagedata r:id="rId9" o:title=""/>
                </v:shape>
                <o:OLEObject Type="Embed" ProgID="ChemDraw.Document.6.0" ShapeID="_x0000_i1025" DrawAspect="Content" ObjectID="_1548849536" r:id="rId10"/>
              </w:object>
            </w:r>
            <w:r w:rsidRPr="00F82801">
              <w:rPr>
                <w:rFonts w:ascii="Arial" w:hAnsi="Arial" w:cs="Arial"/>
                <w:sz w:val="22"/>
              </w:rPr>
              <w:t xml:space="preserve">  2H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F82801">
              <w:rPr>
                <w:rFonts w:ascii="Arial" w:hAnsi="Arial" w:cs="Arial"/>
                <w:sz w:val="22"/>
              </w:rPr>
              <w:t>O(l)</w:t>
            </w: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2801" w:rsidRPr="00C511C1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2.</w:t>
            </w:r>
          </w:p>
        </w:tc>
        <w:tc>
          <w:tcPr>
            <w:tcW w:w="8505" w:type="dxa"/>
            <w:gridSpan w:val="2"/>
          </w:tcPr>
          <w:p w:rsidR="00F82801" w:rsidRPr="0098651C" w:rsidRDefault="00F82801" w:rsidP="00F82801">
            <w:pPr>
              <w:widowControl w:val="0"/>
              <w:spacing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F82801">
              <w:rPr>
                <w:rFonts w:ascii="Arial" w:hAnsi="Arial" w:cs="Arial"/>
                <w:sz w:val="22"/>
              </w:rPr>
              <w:t>C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F82801">
              <w:rPr>
                <w:rFonts w:ascii="Arial" w:hAnsi="Arial" w:cs="Arial"/>
                <w:sz w:val="22"/>
              </w:rPr>
              <w:t>H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F82801">
              <w:rPr>
                <w:rFonts w:ascii="Arial" w:hAnsi="Arial" w:cs="Arial"/>
                <w:sz w:val="22"/>
              </w:rPr>
              <w:t>O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6</w:t>
            </w:r>
            <w:r w:rsidRPr="00F82801">
              <w:rPr>
                <w:rFonts w:ascii="Arial" w:hAnsi="Arial" w:cs="Arial"/>
                <w:sz w:val="22"/>
                <w:vertAlign w:val="superscript"/>
              </w:rPr>
              <w:t>2–</w:t>
            </w:r>
            <w:r w:rsidRPr="00F82801">
              <w:rPr>
                <w:rFonts w:ascii="Arial" w:hAnsi="Arial" w:cs="Arial"/>
                <w:sz w:val="22"/>
              </w:rPr>
              <w:t>(aq) + 2H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F82801">
              <w:rPr>
                <w:rFonts w:ascii="Arial" w:hAnsi="Arial" w:cs="Arial"/>
                <w:sz w:val="22"/>
              </w:rPr>
              <w:t xml:space="preserve">O(l)  </w:t>
            </w:r>
            <w:r w:rsidRPr="00F82801">
              <w:rPr>
                <w:rFonts w:ascii="Arial" w:hAnsi="Arial" w:cs="Arial"/>
                <w:kern w:val="0"/>
                <w:sz w:val="22"/>
              </w:rPr>
              <w:object w:dxaOrig="1279" w:dyaOrig="166">
                <v:shape id="_x0000_i1026" type="#_x0000_t75" style="width:64pt;height:9pt" o:ole="">
                  <v:imagedata r:id="rId9" o:title=""/>
                </v:shape>
                <o:OLEObject Type="Embed" ProgID="ChemDraw.Document.6.0" ShapeID="_x0000_i1026" DrawAspect="Content" ObjectID="_1548849537" r:id="rId11"/>
              </w:object>
            </w:r>
            <w:r w:rsidRPr="00F82801">
              <w:rPr>
                <w:rFonts w:ascii="Arial" w:hAnsi="Arial" w:cs="Arial"/>
                <w:sz w:val="22"/>
              </w:rPr>
              <w:t xml:space="preserve">  2CO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F82801">
              <w:rPr>
                <w:rFonts w:ascii="Arial" w:hAnsi="Arial" w:cs="Arial"/>
                <w:sz w:val="22"/>
              </w:rPr>
              <w:t>(g) + 2HCO</w:t>
            </w:r>
            <w:r w:rsidRPr="00F8280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F82801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F82801">
              <w:rPr>
                <w:rFonts w:ascii="Arial" w:hAnsi="Arial" w:cs="Arial"/>
                <w:sz w:val="22"/>
              </w:rPr>
              <w:t>(aq) + 6H</w:t>
            </w:r>
            <w:r w:rsidRPr="00F82801">
              <w:rPr>
                <w:rFonts w:ascii="Arial" w:hAnsi="Arial" w:cs="Arial"/>
                <w:sz w:val="22"/>
                <w:vertAlign w:val="superscript"/>
              </w:rPr>
              <w:t>+</w:t>
            </w:r>
            <w:r w:rsidRPr="00F82801">
              <w:rPr>
                <w:rFonts w:ascii="Arial" w:hAnsi="Arial" w:cs="Arial"/>
                <w:sz w:val="22"/>
              </w:rPr>
              <w:t>(aq) + 6e</w:t>
            </w:r>
            <w:r w:rsidRPr="00F82801">
              <w:rPr>
                <w:rFonts w:ascii="Arial" w:hAnsi="Arial" w:cs="Arial"/>
                <w:sz w:val="22"/>
                <w:vertAlign w:val="superscript"/>
              </w:rPr>
              <w:t>–</w:t>
            </w: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2801" w:rsidRPr="00C511C1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3.</w:t>
            </w:r>
          </w:p>
        </w:tc>
        <w:tc>
          <w:tcPr>
            <w:tcW w:w="8505" w:type="dxa"/>
            <w:gridSpan w:val="2"/>
          </w:tcPr>
          <w:p w:rsidR="00F82801" w:rsidRPr="0098651C" w:rsidRDefault="00F82801" w:rsidP="00F82801">
            <w:pPr>
              <w:widowControl w:val="0"/>
              <w:spacing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該反應的能障很高。反應物分子於室溫並不具有足夠能量來跨越能障生成產物。</w:t>
            </w: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2801" w:rsidRPr="00C511C1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4.</w:t>
            </w:r>
          </w:p>
        </w:tc>
        <w:tc>
          <w:tcPr>
            <w:tcW w:w="8505" w:type="dxa"/>
            <w:gridSpan w:val="2"/>
          </w:tcPr>
          <w:p w:rsidR="00F82801" w:rsidRPr="0098651C" w:rsidRDefault="00F82801" w:rsidP="00F82801">
            <w:pPr>
              <w:widowControl w:val="0"/>
              <w:spacing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在高溫時，分子獲得更多能量並因此有更大機會跨越能障。然而若是能障太高，就算溶液於熱水浴中加熱，分子仍然未能得到足夠能量越過能障。</w:t>
            </w: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2801" w:rsidRPr="00C511C1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5.</w:t>
            </w:r>
          </w:p>
        </w:tc>
        <w:tc>
          <w:tcPr>
            <w:tcW w:w="8505" w:type="dxa"/>
            <w:gridSpan w:val="2"/>
          </w:tcPr>
          <w:p w:rsidR="00F82801" w:rsidRPr="0098651C" w:rsidRDefault="00F82801" w:rsidP="00F82801">
            <w:pPr>
              <w:widowControl w:val="0"/>
              <w:spacing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反應中出現氣泡是由於CO</w:t>
            </w:r>
            <w:r w:rsidRPr="00F82801">
              <w:rPr>
                <w:rFonts w:ascii="Arial Unicode MS" w:eastAsia="Arial Unicode MS" w:hAnsi="Arial Unicode MS" w:cs="Arial Unicode MS" w:hint="eastAsia"/>
                <w:sz w:val="22"/>
                <w:vertAlign w:val="subscript"/>
              </w:rPr>
              <w:t>2</w:t>
            </w: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氣體是其中的一個產物。當加入催化劑後，反應速率上升，大量CO</w:t>
            </w:r>
            <w:r w:rsidRPr="00F82801">
              <w:rPr>
                <w:rFonts w:ascii="Arial Unicode MS" w:eastAsia="Arial Unicode MS" w:hAnsi="Arial Unicode MS" w:cs="Arial Unicode MS" w:hint="eastAsia"/>
                <w:sz w:val="22"/>
                <w:vertAlign w:val="subscript"/>
              </w:rPr>
              <w:t>2</w:t>
            </w: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氣體在短時間內生成。快速生成的CO</w:t>
            </w:r>
            <w:r w:rsidRPr="00F82801">
              <w:rPr>
                <w:rFonts w:ascii="Arial Unicode MS" w:eastAsia="Arial Unicode MS" w:hAnsi="Arial Unicode MS" w:cs="Arial Unicode MS" w:hint="eastAsia"/>
                <w:sz w:val="22"/>
                <w:vertAlign w:val="subscript"/>
              </w:rPr>
              <w:t>2</w:t>
            </w: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氣體造成氣泡劇烈冒出。</w:t>
            </w: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2801" w:rsidRPr="00C511C1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6.</w:t>
            </w:r>
          </w:p>
        </w:tc>
        <w:tc>
          <w:tcPr>
            <w:tcW w:w="8505" w:type="dxa"/>
            <w:gridSpan w:val="2"/>
          </w:tcPr>
          <w:p w:rsidR="00F82801" w:rsidRPr="0098651C" w:rsidRDefault="00F82801" w:rsidP="00F82801">
            <w:pPr>
              <w:widowControl w:val="0"/>
              <w:spacing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酒石酸鈉鉀和過氧化氫的混合物是無色的，而氯化鈷(II)溶液則是粉紅色的。當把後者加入前者時，反應混合物變成綠色。這是由於鈷(II)離子被過氧化氫氧化生成呈綠色的鈷(III)離子。溶液其後由綠色變成粉紅色，因為鈷(III)離子將酒石酸根離子氧化而變回鈷(II)離子。</w:t>
            </w: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2801" w:rsidRPr="00C511C1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7.</w:t>
            </w:r>
          </w:p>
        </w:tc>
        <w:tc>
          <w:tcPr>
            <w:tcW w:w="485" w:type="dxa"/>
          </w:tcPr>
          <w:p w:rsidR="00F82801" w:rsidRPr="0098651C" w:rsidRDefault="00F82801" w:rsidP="009C68ED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(a)</w:t>
            </w:r>
          </w:p>
        </w:tc>
        <w:tc>
          <w:tcPr>
            <w:tcW w:w="8020" w:type="dxa"/>
          </w:tcPr>
          <w:p w:rsidR="00F82801" w:rsidRPr="0098651C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在低溫時，H</w:t>
            </w:r>
            <w:r w:rsidRPr="00F82801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  <w:vertAlign w:val="subscript"/>
              </w:rPr>
              <w:t>2</w:t>
            </w:r>
            <w:r w:rsidRPr="00F82801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O</w:t>
            </w:r>
            <w:r w:rsidRPr="00F82801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  <w:vertAlign w:val="subscript"/>
              </w:rPr>
              <w:t>2</w:t>
            </w:r>
            <w:r w:rsidRPr="00F82801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分子處於低能量狀態，較少分子得到足夠能量跨越能障並生成產物。</w:t>
            </w:r>
          </w:p>
        </w:tc>
      </w:tr>
      <w:tr w:rsidR="00F82801" w:rsidRPr="00C511C1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9C68ED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(b)</w:t>
            </w:r>
          </w:p>
        </w:tc>
        <w:tc>
          <w:tcPr>
            <w:tcW w:w="8020" w:type="dxa"/>
          </w:tcPr>
          <w:p w:rsidR="00F82801" w:rsidRPr="0098651C" w:rsidRDefault="00F82801" w:rsidP="00F82801">
            <w:pPr>
              <w:widowControl w:val="0"/>
              <w:spacing w:line="276" w:lineRule="auto"/>
              <w:ind w:leftChars="-11" w:left="-24"/>
              <w:rPr>
                <w:rFonts w:ascii="Arial" w:hAnsi="Arial" w:cs="Arial"/>
                <w:sz w:val="22"/>
              </w:rPr>
            </w:pP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t>Mn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  <w:vertAlign w:val="superscript"/>
              </w:rPr>
              <w:t>4+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t xml:space="preserve"> (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t>於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t>MnO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  <w:vertAlign w:val="subscript"/>
              </w:rPr>
              <w:t>2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t xml:space="preserve">) </w:t>
            </w:r>
            <w:r w:rsidRPr="00F82801">
              <w:rPr>
                <w:rFonts w:ascii="Arial" w:eastAsia="Arial Unicode MS" w:hAnsi="Arial" w:cs="Arial" w:hint="eastAsia"/>
                <w:color w:val="000000" w:themeColor="text1"/>
                <w:sz w:val="22"/>
              </w:rPr>
              <w:t>及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t xml:space="preserve"> Fe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  <w:vertAlign w:val="superscript"/>
              </w:rPr>
              <w:t>3+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t xml:space="preserve">, 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t>可參考以下例子：</w:t>
            </w:r>
            <w:r w:rsidRPr="00F82801">
              <w:rPr>
                <w:rFonts w:ascii="Arial" w:eastAsia="Arial Unicode MS" w:hAnsi="Arial" w:cs="Arial"/>
                <w:color w:val="000000" w:themeColor="text1"/>
                <w:sz w:val="22"/>
              </w:rPr>
              <w:br/>
              <w:t>http://www.job-stiftung.de/pdf/versuche/H2O2_Decomposition.pdf</w:t>
            </w: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F82801" w:rsidRPr="00D56919" w:rsidRDefault="00F82801" w:rsidP="00D56919">
            <w:pPr>
              <w:widowControl w:val="0"/>
              <w:spacing w:afterLines="50" w:after="120"/>
              <w:jc w:val="both"/>
              <w:rPr>
                <w:rFonts w:ascii="Arial" w:hAnsi="Arial" w:cs="Arial"/>
                <w:sz w:val="22"/>
              </w:rPr>
            </w:pPr>
          </w:p>
          <w:p w:rsidR="00F82801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  <w:p w:rsidR="00F82801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  <w:p w:rsidR="00F82801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  <w:p w:rsidR="00F82801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8.</w:t>
            </w:r>
          </w:p>
        </w:tc>
        <w:tc>
          <w:tcPr>
            <w:tcW w:w="485" w:type="dxa"/>
          </w:tcPr>
          <w:p w:rsidR="00F82801" w:rsidRPr="0098651C" w:rsidRDefault="00F82801" w:rsidP="009C68ED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(a)</w:t>
            </w:r>
          </w:p>
        </w:tc>
        <w:tc>
          <w:tcPr>
            <w:tcW w:w="8020" w:type="dxa"/>
          </w:tcPr>
          <w:p w:rsidR="00F82801" w:rsidRPr="0098651C" w:rsidRDefault="00F82801" w:rsidP="00F82801">
            <w:pPr>
              <w:widowControl w:val="0"/>
              <w:ind w:leftChars="-11" w:left="-24"/>
              <w:jc w:val="both"/>
              <w:rPr>
                <w:rFonts w:ascii="Arial" w:eastAsia="Arial Unicode MS" w:hAnsi="Arial" w:cs="Arial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催化劑在產物生成後再生，故不被消耗。</w:t>
            </w:r>
          </w:p>
        </w:tc>
      </w:tr>
      <w:tr w:rsidR="00F82801" w:rsidRPr="0098651C" w:rsidTr="009C68ED">
        <w:tc>
          <w:tcPr>
            <w:tcW w:w="730" w:type="dxa"/>
          </w:tcPr>
          <w:p w:rsidR="00F82801" w:rsidRPr="0098651C" w:rsidRDefault="00F82801" w:rsidP="009C68E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98651C" w:rsidRDefault="00F82801" w:rsidP="00F82801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485" w:type="dxa"/>
          </w:tcPr>
          <w:p w:rsidR="00F82801" w:rsidRPr="0098651C" w:rsidRDefault="00F82801" w:rsidP="009C68ED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(b)</w:t>
            </w:r>
          </w:p>
        </w:tc>
        <w:tc>
          <w:tcPr>
            <w:tcW w:w="8020" w:type="dxa"/>
          </w:tcPr>
          <w:p w:rsidR="00F82801" w:rsidRPr="00F82801" w:rsidRDefault="00F82801" w:rsidP="00F82801">
            <w:pPr>
              <w:widowControl w:val="0"/>
              <w:spacing w:afterLines="50" w:after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過氧化氫的摩爾數</w:t>
            </w:r>
            <w:r w:rsidRPr="00F82801">
              <w:rPr>
                <w:rFonts w:ascii="Arial" w:hAnsi="Arial" w:cs="Arial" w:hint="eastAsia"/>
                <w:color w:val="000000" w:themeColor="text1"/>
                <w:sz w:val="22"/>
              </w:rPr>
              <w:tab/>
            </w:r>
            <w:r w:rsidRPr="00F82801">
              <w:rPr>
                <w:rFonts w:ascii="Arial" w:hAnsi="Arial" w:cs="Arial" w:hint="eastAsia"/>
                <w:color w:val="000000" w:themeColor="text1"/>
                <w:sz w:val="22"/>
              </w:rPr>
              <w:tab/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 xml:space="preserve">= 1 </w:t>
            </w:r>
            <w:r w:rsidRPr="00F82801">
              <w:rPr>
                <w:sz w:val="22"/>
              </w:rPr>
              <w:sym w:font="Symbol" w:char="F0B4"/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 xml:space="preserve"> 0.006 </w:t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ab/>
            </w:r>
            <w:r w:rsidRPr="00F82801">
              <w:rPr>
                <w:rFonts w:ascii="Arial" w:hAnsi="Arial" w:cs="Arial" w:hint="eastAsia"/>
                <w:color w:val="000000" w:themeColor="text1"/>
                <w:sz w:val="22"/>
              </w:rPr>
              <w:tab/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>= 0.006</w:t>
            </w:r>
          </w:p>
          <w:p w:rsidR="00F82801" w:rsidRPr="00F82801" w:rsidRDefault="00F82801" w:rsidP="00F82801">
            <w:pPr>
              <w:widowControl w:val="0"/>
              <w:spacing w:afterLines="50" w:after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酒石酸根離子的摩爾數</w:t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ab/>
              <w:t xml:space="preserve">= 0.4 </w:t>
            </w:r>
            <w:r w:rsidRPr="00F82801">
              <w:rPr>
                <w:sz w:val="22"/>
              </w:rPr>
              <w:sym w:font="Symbol" w:char="F0B4"/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 xml:space="preserve"> 0.006 </w:t>
            </w:r>
            <w:r w:rsidRPr="00F82801">
              <w:rPr>
                <w:rFonts w:ascii="Arial" w:hAnsi="Arial" w:cs="Arial" w:hint="eastAsia"/>
                <w:color w:val="000000" w:themeColor="text1"/>
                <w:sz w:val="22"/>
              </w:rPr>
              <w:tab/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ab/>
              <w:t>= 0.0024</w:t>
            </w:r>
          </w:p>
          <w:p w:rsidR="00F82801" w:rsidRPr="00F82801" w:rsidRDefault="00F82801" w:rsidP="00F82801">
            <w:pPr>
              <w:widowControl w:val="0"/>
              <w:spacing w:afterLines="50" w:after="120" w:line="276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鈷(II)離子的摩爾數</w:t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ab/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ab/>
              <w:t xml:space="preserve">= 0.1 </w:t>
            </w:r>
            <w:r w:rsidRPr="00F82801">
              <w:rPr>
                <w:sz w:val="22"/>
              </w:rPr>
              <w:sym w:font="Symbol" w:char="F0B4"/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 xml:space="preserve"> 0.001 </w:t>
            </w:r>
            <w:r w:rsidRPr="00F82801">
              <w:rPr>
                <w:rFonts w:ascii="Arial" w:hAnsi="Arial" w:cs="Arial" w:hint="eastAsia"/>
                <w:color w:val="000000" w:themeColor="text1"/>
                <w:sz w:val="22"/>
              </w:rPr>
              <w:tab/>
            </w:r>
            <w:r w:rsidRPr="00F82801">
              <w:rPr>
                <w:rFonts w:ascii="Arial" w:hAnsi="Arial" w:cs="Arial"/>
                <w:color w:val="000000" w:themeColor="text1"/>
                <w:sz w:val="22"/>
              </w:rPr>
              <w:tab/>
              <w:t>= 0.0001</w:t>
            </w:r>
          </w:p>
          <w:p w:rsidR="00F82801" w:rsidRPr="00F82801" w:rsidRDefault="00F82801" w:rsidP="00F82801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eastAsia="Arial Unicode MS" w:hAnsi="Arial" w:cs="Arial"/>
                <w:sz w:val="22"/>
              </w:rPr>
            </w:pPr>
            <w:r w:rsidRPr="00F82801"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  <w:tab/>
            </w:r>
            <w:r w:rsidRPr="00F82801"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  <w:sym w:font="Symbol" w:char="F05C"/>
            </w:r>
            <w:r w:rsidRPr="00F82801">
              <w:rPr>
                <w:rFonts w:ascii="Arial Unicode MS" w:eastAsia="Arial Unicode MS" w:hAnsi="Arial Unicode MS" w:cs="Arial Unicode MS" w:hint="eastAsia"/>
                <w:color w:val="000000" w:themeColor="text1"/>
                <w:sz w:val="22"/>
              </w:rPr>
              <w:t>催化劑的分量遠少於反應物的分量。</w:t>
            </w:r>
          </w:p>
        </w:tc>
      </w:tr>
      <w:tr w:rsidR="00F82801" w:rsidRPr="00F82801" w:rsidTr="00F82801">
        <w:tc>
          <w:tcPr>
            <w:tcW w:w="730" w:type="dxa"/>
            <w:shd w:val="clear" w:color="auto" w:fill="auto"/>
          </w:tcPr>
          <w:p w:rsidR="00F82801" w:rsidRPr="00F82801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F82801" w:rsidRPr="00F82801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  <w:shd w:val="clear" w:color="auto" w:fill="auto"/>
          </w:tcPr>
          <w:p w:rsidR="00F82801" w:rsidRPr="00F82801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  <w:shd w:val="clear" w:color="auto" w:fill="auto"/>
          </w:tcPr>
          <w:p w:rsidR="00F82801" w:rsidRPr="00F82801" w:rsidRDefault="00F82801" w:rsidP="00F82801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2801" w:rsidRPr="00F82801" w:rsidTr="009C68ED">
        <w:tc>
          <w:tcPr>
            <w:tcW w:w="730" w:type="dxa"/>
          </w:tcPr>
          <w:p w:rsidR="00F82801" w:rsidRPr="00F82801" w:rsidRDefault="00F82801" w:rsidP="00F82801">
            <w:pPr>
              <w:widowControl w:val="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F82801" w:rsidRPr="00F82801" w:rsidRDefault="00F82801" w:rsidP="00F82801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F82801">
              <w:rPr>
                <w:rFonts w:ascii="Arial Unicode MS" w:eastAsia="Arial Unicode MS" w:hAnsi="Arial Unicode MS" w:cs="Arial Unicode MS" w:hint="eastAsia"/>
                <w:sz w:val="22"/>
              </w:rPr>
              <w:t>9.</w:t>
            </w:r>
          </w:p>
        </w:tc>
        <w:tc>
          <w:tcPr>
            <w:tcW w:w="485" w:type="dxa"/>
          </w:tcPr>
          <w:p w:rsidR="00F82801" w:rsidRPr="00F82801" w:rsidRDefault="00F82801" w:rsidP="00F82801">
            <w:pPr>
              <w:widowControl w:val="0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8020" w:type="dxa"/>
          </w:tcPr>
          <w:p w:rsidR="00F82801" w:rsidRPr="00F82801" w:rsidRDefault="00F82801" w:rsidP="00F828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</w:p>
        </w:tc>
      </w:tr>
      <w:tr w:rsidR="00F82801" w:rsidRPr="00F82801" w:rsidTr="00ED37FE">
        <w:tc>
          <w:tcPr>
            <w:tcW w:w="9747" w:type="dxa"/>
            <w:gridSpan w:val="4"/>
          </w:tcPr>
          <w:p w:rsidR="00F82801" w:rsidRPr="00F82801" w:rsidRDefault="00F82801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8808" w:type="dxa"/>
              <w:tblInd w:w="480" w:type="dxa"/>
              <w:tblLook w:val="04A0" w:firstRow="1" w:lastRow="0" w:firstColumn="1" w:lastColumn="0" w:noHBand="0" w:noVBand="1"/>
            </w:tblPr>
            <w:tblGrid>
              <w:gridCol w:w="1518"/>
              <w:gridCol w:w="3213"/>
              <w:gridCol w:w="4077"/>
            </w:tblGrid>
            <w:tr w:rsidR="00F82801" w:rsidRPr="00F82801" w:rsidTr="00A531B0">
              <w:trPr>
                <w:trHeight w:val="480"/>
              </w:trPr>
              <w:tc>
                <w:tcPr>
                  <w:tcW w:w="1518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離子</w:t>
                  </w:r>
                </w:p>
              </w:tc>
              <w:tc>
                <w:tcPr>
                  <w:tcW w:w="3213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離子的顏色</w:t>
                  </w:r>
                </w:p>
              </w:tc>
              <w:tc>
                <w:tcPr>
                  <w:tcW w:w="4077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過渡金屬的氧化態</w:t>
                  </w:r>
                </w:p>
              </w:tc>
            </w:tr>
            <w:tr w:rsidR="00F82801" w:rsidRPr="00F82801" w:rsidTr="00A531B0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Fe</w:t>
                  </w:r>
                  <w:r w:rsidRPr="00F82801">
                    <w:rPr>
                      <w:rFonts w:ascii="Arial" w:hAnsi="Arial" w:cs="Arial"/>
                      <w:sz w:val="22"/>
                      <w:vertAlign w:val="superscript"/>
                    </w:rPr>
                    <w:t>2+</w:t>
                  </w:r>
                  <w:r w:rsidRPr="00F8280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213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綠色</w:t>
                  </w:r>
                </w:p>
              </w:tc>
              <w:tc>
                <w:tcPr>
                  <w:tcW w:w="4077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+</w:t>
                  </w:r>
                  <w:r w:rsidRPr="00F82801">
                    <w:rPr>
                      <w:rFonts w:ascii="Arial" w:hAnsi="Arial" w:cs="Arial" w:hint="eastAsia"/>
                      <w:sz w:val="22"/>
                    </w:rPr>
                    <w:t>2</w:t>
                  </w:r>
                </w:p>
              </w:tc>
            </w:tr>
            <w:tr w:rsidR="00F82801" w:rsidRPr="00F82801" w:rsidTr="00A531B0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Fe</w:t>
                  </w:r>
                  <w:r w:rsidRPr="00F82801">
                    <w:rPr>
                      <w:rFonts w:ascii="Arial" w:hAnsi="Arial" w:cs="Arial"/>
                      <w:sz w:val="22"/>
                      <w:vertAlign w:val="superscript"/>
                    </w:rPr>
                    <w:t>3+</w:t>
                  </w:r>
                  <w:r w:rsidRPr="00F8280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213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淡黃色</w:t>
                  </w:r>
                </w:p>
              </w:tc>
              <w:tc>
                <w:tcPr>
                  <w:tcW w:w="4077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+</w:t>
                  </w:r>
                  <w:r w:rsidRPr="00F82801">
                    <w:rPr>
                      <w:rFonts w:ascii="Arial" w:hAnsi="Arial" w:cs="Arial" w:hint="eastAsia"/>
                      <w:sz w:val="22"/>
                    </w:rPr>
                    <w:t>3</w:t>
                  </w:r>
                </w:p>
              </w:tc>
            </w:tr>
            <w:tr w:rsidR="00F82801" w:rsidRPr="00F82801" w:rsidTr="00A531B0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Cr</w:t>
                  </w:r>
                  <w:r w:rsidRPr="00F82801">
                    <w:rPr>
                      <w:rFonts w:ascii="Arial" w:hAnsi="Arial" w:cs="Arial"/>
                      <w:sz w:val="22"/>
                      <w:vertAlign w:val="superscript"/>
                    </w:rPr>
                    <w:t>3+</w:t>
                  </w:r>
                  <w:r w:rsidRPr="00F8280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213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綠色</w:t>
                  </w:r>
                </w:p>
              </w:tc>
              <w:tc>
                <w:tcPr>
                  <w:tcW w:w="4077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+3</w:t>
                  </w:r>
                </w:p>
              </w:tc>
            </w:tr>
            <w:tr w:rsidR="00F82801" w:rsidRPr="00F82801" w:rsidTr="00A531B0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CrO</w:t>
                  </w:r>
                  <w:r w:rsidRPr="00F82801">
                    <w:rPr>
                      <w:rFonts w:ascii="Arial" w:hAnsi="Arial" w:cs="Arial"/>
                      <w:sz w:val="22"/>
                      <w:vertAlign w:val="subscript"/>
                    </w:rPr>
                    <w:t>4</w:t>
                  </w:r>
                  <w:r w:rsidRPr="00F82801">
                    <w:rPr>
                      <w:rFonts w:ascii="Arial" w:hAnsi="Arial" w:cs="Arial"/>
                      <w:sz w:val="22"/>
                      <w:vertAlign w:val="superscript"/>
                    </w:rPr>
                    <w:t>2–</w:t>
                  </w:r>
                  <w:r w:rsidRPr="00F8280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213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黃色</w:t>
                  </w:r>
                </w:p>
              </w:tc>
              <w:tc>
                <w:tcPr>
                  <w:tcW w:w="4077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+</w:t>
                  </w:r>
                  <w:r w:rsidRPr="00F82801">
                    <w:rPr>
                      <w:rFonts w:ascii="Arial" w:hAnsi="Arial" w:cs="Arial" w:hint="eastAsia"/>
                      <w:sz w:val="22"/>
                    </w:rPr>
                    <w:t>6</w:t>
                  </w:r>
                </w:p>
              </w:tc>
            </w:tr>
            <w:tr w:rsidR="00F82801" w:rsidRPr="00F82801" w:rsidTr="00A531B0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Cr</w:t>
                  </w:r>
                  <w:r w:rsidRPr="00F82801">
                    <w:rPr>
                      <w:rFonts w:ascii="Arial" w:hAnsi="Arial" w:cs="Arial"/>
                      <w:sz w:val="22"/>
                      <w:vertAlign w:val="subscript"/>
                    </w:rPr>
                    <w:t>2</w:t>
                  </w:r>
                  <w:r w:rsidRPr="00F82801">
                    <w:rPr>
                      <w:rFonts w:ascii="Arial" w:hAnsi="Arial" w:cs="Arial"/>
                      <w:sz w:val="22"/>
                    </w:rPr>
                    <w:t>O</w:t>
                  </w:r>
                  <w:r w:rsidRPr="00F82801">
                    <w:rPr>
                      <w:rFonts w:ascii="Arial" w:hAnsi="Arial" w:cs="Arial"/>
                      <w:sz w:val="22"/>
                      <w:vertAlign w:val="subscript"/>
                    </w:rPr>
                    <w:t>7</w:t>
                  </w:r>
                  <w:r w:rsidRPr="00F82801">
                    <w:rPr>
                      <w:rFonts w:ascii="Arial" w:hAnsi="Arial" w:cs="Arial"/>
                      <w:sz w:val="22"/>
                      <w:vertAlign w:val="superscript"/>
                    </w:rPr>
                    <w:t>2–</w:t>
                  </w:r>
                  <w:r w:rsidRPr="00F8280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213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橙色</w:t>
                  </w:r>
                </w:p>
              </w:tc>
              <w:tc>
                <w:tcPr>
                  <w:tcW w:w="4077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+</w:t>
                  </w:r>
                  <w:r w:rsidRPr="00F82801">
                    <w:rPr>
                      <w:rFonts w:ascii="Arial" w:hAnsi="Arial" w:cs="Arial" w:hint="eastAsia"/>
                      <w:sz w:val="22"/>
                    </w:rPr>
                    <w:t>6</w:t>
                  </w:r>
                </w:p>
              </w:tc>
            </w:tr>
            <w:tr w:rsidR="00F82801" w:rsidRPr="00F82801" w:rsidTr="00A531B0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Mn</w:t>
                  </w:r>
                  <w:r w:rsidRPr="00F82801">
                    <w:rPr>
                      <w:rFonts w:ascii="Arial" w:hAnsi="Arial" w:cs="Arial"/>
                      <w:sz w:val="22"/>
                      <w:vertAlign w:val="superscript"/>
                    </w:rPr>
                    <w:t>2+</w:t>
                  </w:r>
                  <w:r w:rsidRPr="00F8280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213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非常淡的粉紅色</w:t>
                  </w:r>
                </w:p>
              </w:tc>
              <w:tc>
                <w:tcPr>
                  <w:tcW w:w="4077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+</w:t>
                  </w:r>
                  <w:r w:rsidRPr="00F82801">
                    <w:rPr>
                      <w:rFonts w:ascii="Arial" w:hAnsi="Arial" w:cs="Arial" w:hint="eastAsia"/>
                      <w:sz w:val="22"/>
                    </w:rPr>
                    <w:t>3</w:t>
                  </w:r>
                </w:p>
              </w:tc>
            </w:tr>
            <w:tr w:rsidR="00F82801" w:rsidRPr="00F82801" w:rsidTr="00A531B0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MnO</w:t>
                  </w:r>
                  <w:r w:rsidRPr="00F82801">
                    <w:rPr>
                      <w:rFonts w:ascii="Arial" w:hAnsi="Arial" w:cs="Arial"/>
                      <w:sz w:val="22"/>
                      <w:vertAlign w:val="subscript"/>
                    </w:rPr>
                    <w:t>4</w:t>
                  </w:r>
                  <w:r w:rsidRPr="00F82801">
                    <w:rPr>
                      <w:rFonts w:ascii="Arial" w:hAnsi="Arial" w:cs="Arial"/>
                      <w:sz w:val="22"/>
                      <w:vertAlign w:val="superscript"/>
                    </w:rPr>
                    <w:t>–</w:t>
                  </w:r>
                  <w:r w:rsidRPr="00F8280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213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 w:rsidRPr="00F82801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紫色</w:t>
                  </w:r>
                </w:p>
              </w:tc>
              <w:tc>
                <w:tcPr>
                  <w:tcW w:w="4077" w:type="dxa"/>
                  <w:vAlign w:val="center"/>
                </w:tcPr>
                <w:p w:rsidR="00F82801" w:rsidRPr="00F82801" w:rsidRDefault="00F82801" w:rsidP="00A531B0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2801">
                    <w:rPr>
                      <w:rFonts w:ascii="Arial" w:hAnsi="Arial" w:cs="Arial"/>
                      <w:sz w:val="22"/>
                    </w:rPr>
                    <w:t>+</w:t>
                  </w:r>
                  <w:r w:rsidRPr="00F82801">
                    <w:rPr>
                      <w:rFonts w:ascii="Arial" w:hAnsi="Arial" w:cs="Arial" w:hint="eastAsia"/>
                      <w:sz w:val="22"/>
                    </w:rPr>
                    <w:t>7</w:t>
                  </w:r>
                </w:p>
              </w:tc>
            </w:tr>
          </w:tbl>
          <w:p w:rsidR="00F82801" w:rsidRPr="00F82801" w:rsidRDefault="00F82801" w:rsidP="00F82801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 w:themeColor="text1"/>
              </w:rPr>
            </w:pPr>
          </w:p>
        </w:tc>
      </w:tr>
    </w:tbl>
    <w:p w:rsidR="00B469F7" w:rsidRPr="00F212E6" w:rsidRDefault="00B469F7" w:rsidP="00054A26">
      <w:pPr>
        <w:pStyle w:val="ListParagraph"/>
        <w:widowControl w:val="0"/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B469F7" w:rsidRPr="00F212E6" w:rsidSect="0055335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10" w:rsidRDefault="006B2910" w:rsidP="00292A92">
      <w:pPr>
        <w:spacing w:after="0" w:line="240" w:lineRule="auto"/>
      </w:pPr>
      <w:r>
        <w:separator/>
      </w:r>
    </w:p>
  </w:endnote>
  <w:endnote w:type="continuationSeparator" w:id="0">
    <w:p w:rsidR="006B2910" w:rsidRDefault="006B2910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06088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0E1" w:rsidRPr="000100E1" w:rsidRDefault="000100E1">
        <w:pPr>
          <w:pStyle w:val="Footer"/>
          <w:jc w:val="center"/>
          <w:rPr>
            <w:rFonts w:ascii="Arial" w:hAnsi="Arial" w:cs="Arial"/>
          </w:rPr>
        </w:pPr>
        <w:r w:rsidRPr="000100E1">
          <w:rPr>
            <w:rFonts w:ascii="Arial" w:hAnsi="Arial" w:cs="Arial"/>
          </w:rPr>
          <w:fldChar w:fldCharType="begin"/>
        </w:r>
        <w:r w:rsidRPr="000100E1">
          <w:rPr>
            <w:rFonts w:ascii="Arial" w:hAnsi="Arial" w:cs="Arial"/>
          </w:rPr>
          <w:instrText xml:space="preserve"> PAGE   \* MERGEFORMAT </w:instrText>
        </w:r>
        <w:r w:rsidRPr="000100E1">
          <w:rPr>
            <w:rFonts w:ascii="Arial" w:hAnsi="Arial" w:cs="Arial"/>
          </w:rPr>
          <w:fldChar w:fldCharType="separate"/>
        </w:r>
        <w:r w:rsidR="00C074D6">
          <w:rPr>
            <w:rFonts w:ascii="Arial" w:hAnsi="Arial" w:cs="Arial"/>
            <w:noProof/>
          </w:rPr>
          <w:t>1</w:t>
        </w:r>
        <w:r w:rsidRPr="000100E1">
          <w:rPr>
            <w:rFonts w:ascii="Arial" w:hAnsi="Arial" w:cs="Arial"/>
            <w:noProof/>
          </w:rPr>
          <w:fldChar w:fldCharType="end"/>
        </w:r>
      </w:p>
    </w:sdtContent>
  </w:sdt>
  <w:p w:rsidR="000100E1" w:rsidRDefault="00010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10" w:rsidRDefault="006B2910" w:rsidP="00292A92">
      <w:pPr>
        <w:spacing w:after="0" w:line="240" w:lineRule="auto"/>
      </w:pPr>
      <w:r>
        <w:separator/>
      </w:r>
    </w:p>
  </w:footnote>
  <w:footnote w:type="continuationSeparator" w:id="0">
    <w:p w:rsidR="006B2910" w:rsidRDefault="006B2910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6D5B84"/>
    <w:multiLevelType w:val="hybridMultilevel"/>
    <w:tmpl w:val="2E5AAD2E"/>
    <w:lvl w:ilvl="0" w:tplc="EA38EFDA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0ED"/>
    <w:rsid w:val="000100E1"/>
    <w:rsid w:val="00054A26"/>
    <w:rsid w:val="000A08F5"/>
    <w:rsid w:val="000B1D66"/>
    <w:rsid w:val="000D494B"/>
    <w:rsid w:val="0010066B"/>
    <w:rsid w:val="00152565"/>
    <w:rsid w:val="001564F3"/>
    <w:rsid w:val="001612C0"/>
    <w:rsid w:val="001759E6"/>
    <w:rsid w:val="001765D6"/>
    <w:rsid w:val="00194981"/>
    <w:rsid w:val="001A6D8B"/>
    <w:rsid w:val="001B79E9"/>
    <w:rsid w:val="001C42AB"/>
    <w:rsid w:val="0020725D"/>
    <w:rsid w:val="00257A9F"/>
    <w:rsid w:val="00292A92"/>
    <w:rsid w:val="002A2A4E"/>
    <w:rsid w:val="00311D58"/>
    <w:rsid w:val="00314B32"/>
    <w:rsid w:val="003153F2"/>
    <w:rsid w:val="003402FA"/>
    <w:rsid w:val="00343969"/>
    <w:rsid w:val="00354FCD"/>
    <w:rsid w:val="003640CB"/>
    <w:rsid w:val="0038400B"/>
    <w:rsid w:val="003947E3"/>
    <w:rsid w:val="003B4B41"/>
    <w:rsid w:val="003B593C"/>
    <w:rsid w:val="003C04B5"/>
    <w:rsid w:val="003F16F4"/>
    <w:rsid w:val="00414FDB"/>
    <w:rsid w:val="00442995"/>
    <w:rsid w:val="00475FFA"/>
    <w:rsid w:val="00496607"/>
    <w:rsid w:val="004F1424"/>
    <w:rsid w:val="004F7F20"/>
    <w:rsid w:val="00532571"/>
    <w:rsid w:val="0053365E"/>
    <w:rsid w:val="005430D3"/>
    <w:rsid w:val="0055335D"/>
    <w:rsid w:val="0056630C"/>
    <w:rsid w:val="00572479"/>
    <w:rsid w:val="0057771C"/>
    <w:rsid w:val="00577EEC"/>
    <w:rsid w:val="00597541"/>
    <w:rsid w:val="005B50ED"/>
    <w:rsid w:val="005C3B32"/>
    <w:rsid w:val="005D4653"/>
    <w:rsid w:val="005E202B"/>
    <w:rsid w:val="005F18F6"/>
    <w:rsid w:val="00602BE1"/>
    <w:rsid w:val="006156E5"/>
    <w:rsid w:val="006264E3"/>
    <w:rsid w:val="0065300F"/>
    <w:rsid w:val="0067117F"/>
    <w:rsid w:val="006818B0"/>
    <w:rsid w:val="006B2910"/>
    <w:rsid w:val="006E4338"/>
    <w:rsid w:val="00747F7D"/>
    <w:rsid w:val="007518B7"/>
    <w:rsid w:val="00755292"/>
    <w:rsid w:val="00775B68"/>
    <w:rsid w:val="0077737A"/>
    <w:rsid w:val="007A4D2F"/>
    <w:rsid w:val="007D7315"/>
    <w:rsid w:val="007E2714"/>
    <w:rsid w:val="00852F04"/>
    <w:rsid w:val="00854C60"/>
    <w:rsid w:val="00864488"/>
    <w:rsid w:val="00890384"/>
    <w:rsid w:val="008B172F"/>
    <w:rsid w:val="008B7422"/>
    <w:rsid w:val="008C6C23"/>
    <w:rsid w:val="008E2FF4"/>
    <w:rsid w:val="0095350E"/>
    <w:rsid w:val="00953FBB"/>
    <w:rsid w:val="009559D8"/>
    <w:rsid w:val="009609C5"/>
    <w:rsid w:val="0098118E"/>
    <w:rsid w:val="009C432D"/>
    <w:rsid w:val="009C4AFB"/>
    <w:rsid w:val="009C4B3B"/>
    <w:rsid w:val="009D542F"/>
    <w:rsid w:val="009E4EC9"/>
    <w:rsid w:val="00A055B4"/>
    <w:rsid w:val="00A216D4"/>
    <w:rsid w:val="00A27590"/>
    <w:rsid w:val="00A71AFF"/>
    <w:rsid w:val="00A83782"/>
    <w:rsid w:val="00A92D4A"/>
    <w:rsid w:val="00B12497"/>
    <w:rsid w:val="00B176E1"/>
    <w:rsid w:val="00B27B92"/>
    <w:rsid w:val="00B309F2"/>
    <w:rsid w:val="00B469F7"/>
    <w:rsid w:val="00B5499A"/>
    <w:rsid w:val="00B75B8E"/>
    <w:rsid w:val="00B76B07"/>
    <w:rsid w:val="00B776FE"/>
    <w:rsid w:val="00B94931"/>
    <w:rsid w:val="00B9786D"/>
    <w:rsid w:val="00BA10ED"/>
    <w:rsid w:val="00BE68EA"/>
    <w:rsid w:val="00C02855"/>
    <w:rsid w:val="00C074D6"/>
    <w:rsid w:val="00C2527C"/>
    <w:rsid w:val="00C45D3E"/>
    <w:rsid w:val="00C76D9D"/>
    <w:rsid w:val="00C82D9C"/>
    <w:rsid w:val="00C95023"/>
    <w:rsid w:val="00CA084A"/>
    <w:rsid w:val="00CA0A05"/>
    <w:rsid w:val="00CB7D2B"/>
    <w:rsid w:val="00CD35D0"/>
    <w:rsid w:val="00CE779F"/>
    <w:rsid w:val="00D226B2"/>
    <w:rsid w:val="00D32F5F"/>
    <w:rsid w:val="00D33CF5"/>
    <w:rsid w:val="00D42142"/>
    <w:rsid w:val="00D506D7"/>
    <w:rsid w:val="00D56919"/>
    <w:rsid w:val="00D62F9E"/>
    <w:rsid w:val="00DE4932"/>
    <w:rsid w:val="00DF5064"/>
    <w:rsid w:val="00E0148C"/>
    <w:rsid w:val="00E42F91"/>
    <w:rsid w:val="00EF2E52"/>
    <w:rsid w:val="00EF4993"/>
    <w:rsid w:val="00F07BE3"/>
    <w:rsid w:val="00F212E6"/>
    <w:rsid w:val="00F82801"/>
    <w:rsid w:val="00FA2478"/>
    <w:rsid w:val="00FD044C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D2B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2B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69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71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A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D2B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2B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69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AA37-4282-4918-936E-7DB2A828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kendrewmak</cp:lastModifiedBy>
  <cp:revision>23</cp:revision>
  <dcterms:created xsi:type="dcterms:W3CDTF">2017-01-17T14:32:00Z</dcterms:created>
  <dcterms:modified xsi:type="dcterms:W3CDTF">2017-02-17T07:12:00Z</dcterms:modified>
</cp:coreProperties>
</file>