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66" w:tblpY="-129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393BD9" w:rsidRPr="00827DE5" w14:paraId="7B7E5BDB" w14:textId="77777777" w:rsidTr="0042665E">
        <w:trPr>
          <w:trHeight w:val="319"/>
        </w:trPr>
        <w:tc>
          <w:tcPr>
            <w:tcW w:w="1278" w:type="dxa"/>
          </w:tcPr>
          <w:p w14:paraId="7FA1C137" w14:textId="77777777" w:rsidR="00393BD9" w:rsidRPr="00827DE5" w:rsidRDefault="00393BD9" w:rsidP="0042665E">
            <w:pPr>
              <w:pStyle w:val="Header"/>
              <w:jc w:val="center"/>
              <w:rPr>
                <w:rFonts w:ascii="Arial" w:hAnsi="Arial" w:cs="Arial"/>
                <w:sz w:val="52"/>
              </w:rPr>
            </w:pPr>
            <w:r w:rsidRPr="00827DE5">
              <w:rPr>
                <w:rFonts w:ascii="Arial" w:hAnsi="Arial" w:cs="Arial"/>
                <w:sz w:val="52"/>
              </w:rPr>
              <w:ptab w:relativeTo="margin" w:alignment="left" w:leader="none"/>
            </w:r>
            <w:r w:rsidRPr="00827DE5">
              <w:rPr>
                <w:rFonts w:ascii="Arial" w:hAnsi="Arial" w:cs="Arial"/>
                <w:sz w:val="52"/>
              </w:rPr>
              <w:t>2B</w:t>
            </w:r>
          </w:p>
        </w:tc>
      </w:tr>
    </w:tbl>
    <w:p w14:paraId="3996CA95" w14:textId="77777777" w:rsidR="0053365E" w:rsidRPr="00030A7A" w:rsidRDefault="00307FA1" w:rsidP="00BB071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30A7A">
        <w:rPr>
          <w:rFonts w:ascii="Arial" w:hAnsi="Arial" w:cs="Arial"/>
          <w:b/>
          <w:sz w:val="32"/>
          <w:szCs w:val="32"/>
        </w:rPr>
        <w:t>Making of Silver Nanoparticles</w:t>
      </w:r>
    </w:p>
    <w:p w14:paraId="68E690DD" w14:textId="77777777" w:rsidR="00DA79F0" w:rsidRPr="003935D5" w:rsidRDefault="001004AD" w:rsidP="00DA79F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35D5">
        <w:rPr>
          <w:rFonts w:ascii="Arial" w:hAnsi="Arial" w:cs="Arial"/>
          <w:b/>
          <w:sz w:val="28"/>
          <w:szCs w:val="28"/>
          <w:u w:val="single"/>
        </w:rPr>
        <w:t>Teacher</w:t>
      </w:r>
      <w:r w:rsidR="00705533" w:rsidRPr="003935D5">
        <w:rPr>
          <w:rFonts w:ascii="Arial" w:hAnsi="Arial" w:cs="Arial"/>
          <w:b/>
          <w:sz w:val="28"/>
          <w:szCs w:val="28"/>
          <w:u w:val="single"/>
        </w:rPr>
        <w:t>s’</w:t>
      </w:r>
      <w:r w:rsidRPr="003935D5">
        <w:rPr>
          <w:rFonts w:ascii="Arial" w:hAnsi="Arial" w:cs="Arial"/>
          <w:b/>
          <w:sz w:val="28"/>
          <w:szCs w:val="28"/>
          <w:u w:val="single"/>
        </w:rPr>
        <w:t xml:space="preserve"> notes</w:t>
      </w:r>
    </w:p>
    <w:p w14:paraId="70506D36" w14:textId="77777777" w:rsidR="00DA79F0" w:rsidRPr="00827DE5" w:rsidRDefault="00DA79F0" w:rsidP="00DA79F0">
      <w:pPr>
        <w:widowControl w:val="0"/>
        <w:spacing w:afterLines="50" w:after="120" w:line="360" w:lineRule="auto"/>
        <w:jc w:val="both"/>
        <w:rPr>
          <w:rFonts w:ascii="Arial" w:hAnsi="Arial" w:cs="Arial"/>
          <w:b/>
          <w:szCs w:val="24"/>
        </w:rPr>
      </w:pPr>
      <w:r w:rsidRPr="00827DE5">
        <w:rPr>
          <w:rFonts w:ascii="Arial" w:hAnsi="Arial" w:cs="Arial"/>
          <w:b/>
          <w:szCs w:val="24"/>
        </w:rPr>
        <w:t>More about the Background of the Experiment</w:t>
      </w:r>
    </w:p>
    <w:p w14:paraId="587AA548" w14:textId="48D4D4A1" w:rsidR="00DA79F0" w:rsidRPr="00827DE5" w:rsidRDefault="00DA79F0" w:rsidP="00DA79F0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ab/>
      </w:r>
      <w:proofErr w:type="spellStart"/>
      <w:r w:rsidR="002B5681" w:rsidRPr="00827DE5">
        <w:rPr>
          <w:rFonts w:ascii="Arial" w:hAnsi="Arial" w:cs="Arial"/>
          <w:szCs w:val="24"/>
        </w:rPr>
        <w:t>Plasmonic</w:t>
      </w:r>
      <w:proofErr w:type="spellEnd"/>
      <w:r w:rsidR="002B5681" w:rsidRPr="00827DE5">
        <w:rPr>
          <w:rFonts w:ascii="Arial" w:hAnsi="Arial" w:cs="Arial"/>
          <w:szCs w:val="24"/>
        </w:rPr>
        <w:t xml:space="preserve"> m</w:t>
      </w:r>
      <w:r w:rsidRPr="00827DE5">
        <w:rPr>
          <w:rFonts w:ascii="Arial" w:hAnsi="Arial" w:cs="Arial"/>
          <w:szCs w:val="24"/>
        </w:rPr>
        <w:t xml:space="preserve">etal nanoparticles, such as gold, silver and platinum, demonstrate efficient light absorbing and scattering properties, the reason of such properties is due to the </w:t>
      </w:r>
      <w:proofErr w:type="spellStart"/>
      <w:r w:rsidRPr="00827DE5">
        <w:rPr>
          <w:rFonts w:ascii="Arial" w:hAnsi="Arial" w:cs="Arial"/>
          <w:szCs w:val="24"/>
        </w:rPr>
        <w:t>plasmon</w:t>
      </w:r>
      <w:proofErr w:type="spellEnd"/>
      <w:r w:rsidRPr="00827DE5">
        <w:rPr>
          <w:rFonts w:ascii="Arial" w:hAnsi="Arial" w:cs="Arial"/>
          <w:szCs w:val="24"/>
        </w:rPr>
        <w:t xml:space="preserve"> resonance. Wavelengths of light can interact with the conduction electrons in the </w:t>
      </w:r>
      <w:proofErr w:type="spellStart"/>
      <w:r w:rsidRPr="00827DE5">
        <w:rPr>
          <w:rFonts w:ascii="Arial" w:hAnsi="Arial" w:cs="Arial"/>
          <w:szCs w:val="24"/>
        </w:rPr>
        <w:t>plasmonic</w:t>
      </w:r>
      <w:proofErr w:type="spellEnd"/>
      <w:r w:rsidRPr="00827DE5">
        <w:rPr>
          <w:rFonts w:ascii="Arial" w:hAnsi="Arial" w:cs="Arial"/>
          <w:szCs w:val="24"/>
        </w:rPr>
        <w:t xml:space="preserve"> metal nanoparticles and so the electrons will oscillate collectively, a phenomenon known as the surface </w:t>
      </w:r>
      <w:proofErr w:type="spellStart"/>
      <w:r w:rsidRPr="00827DE5">
        <w:rPr>
          <w:rFonts w:ascii="Arial" w:hAnsi="Arial" w:cs="Arial"/>
          <w:szCs w:val="24"/>
        </w:rPr>
        <w:t>plasmon</w:t>
      </w:r>
      <w:proofErr w:type="spellEnd"/>
      <w:r w:rsidRPr="00827DE5">
        <w:rPr>
          <w:rFonts w:ascii="Arial" w:hAnsi="Arial" w:cs="Arial"/>
          <w:szCs w:val="24"/>
        </w:rPr>
        <w:t xml:space="preserve"> resonance (SPR). These excited resonances can increase the absorption and scattering intensities up to 40 times as compared with other non-</w:t>
      </w:r>
      <w:proofErr w:type="spellStart"/>
      <w:r w:rsidRPr="00827DE5">
        <w:rPr>
          <w:rFonts w:ascii="Arial" w:hAnsi="Arial" w:cs="Arial"/>
          <w:szCs w:val="24"/>
        </w:rPr>
        <w:t>plasmonic</w:t>
      </w:r>
      <w:proofErr w:type="spellEnd"/>
      <w:r w:rsidRPr="00827DE5">
        <w:rPr>
          <w:rFonts w:ascii="Arial" w:hAnsi="Arial" w:cs="Arial"/>
          <w:szCs w:val="24"/>
        </w:rPr>
        <w:t xml:space="preserve"> particles with identical size. </w:t>
      </w:r>
      <w:r w:rsidR="00701C9D">
        <w:rPr>
          <w:rFonts w:ascii="Arial" w:hAnsi="Arial" w:cs="Arial"/>
          <w:szCs w:val="24"/>
        </w:rPr>
        <w:t>I</w:t>
      </w:r>
      <w:r w:rsidR="00701C9D">
        <w:rPr>
          <w:rFonts w:ascii="Arial" w:hAnsi="Arial" w:cs="Arial" w:hint="eastAsia"/>
          <w:szCs w:val="24"/>
        </w:rPr>
        <w:t>n contrast, the</w:t>
      </w:r>
      <w:r w:rsidRPr="00827DE5">
        <w:rPr>
          <w:rFonts w:ascii="Arial" w:hAnsi="Arial" w:cs="Arial"/>
          <w:szCs w:val="24"/>
        </w:rPr>
        <w:t xml:space="preserve"> interactions between electrons in </w:t>
      </w:r>
      <w:r w:rsidR="00701C9D">
        <w:rPr>
          <w:rFonts w:ascii="Arial" w:hAnsi="Arial" w:cs="Arial" w:hint="eastAsia"/>
          <w:szCs w:val="24"/>
        </w:rPr>
        <w:t xml:space="preserve">pure </w:t>
      </w:r>
      <w:r w:rsidRPr="00827DE5">
        <w:rPr>
          <w:rFonts w:ascii="Arial" w:hAnsi="Arial" w:cs="Arial"/>
          <w:szCs w:val="24"/>
        </w:rPr>
        <w:t xml:space="preserve">metals </w:t>
      </w:r>
      <w:r w:rsidR="00701C9D">
        <w:rPr>
          <w:rFonts w:ascii="Arial" w:hAnsi="Arial" w:cs="Arial" w:hint="eastAsia"/>
          <w:szCs w:val="24"/>
        </w:rPr>
        <w:t xml:space="preserve">of bulk size </w:t>
      </w:r>
      <w:r w:rsidRPr="00827DE5">
        <w:rPr>
          <w:rFonts w:ascii="Arial" w:hAnsi="Arial" w:cs="Arial"/>
          <w:szCs w:val="24"/>
        </w:rPr>
        <w:t>and light have more limitations</w:t>
      </w:r>
      <w:r w:rsidR="0093491C">
        <w:rPr>
          <w:rFonts w:ascii="Arial" w:hAnsi="Arial" w:cs="Arial" w:hint="eastAsia"/>
          <w:szCs w:val="24"/>
        </w:rPr>
        <w:t xml:space="preserve"> and so </w:t>
      </w:r>
      <w:proofErr w:type="spellStart"/>
      <w:r w:rsidR="0093491C" w:rsidRPr="00827DE5">
        <w:rPr>
          <w:rFonts w:ascii="Arial" w:hAnsi="Arial" w:cs="Arial"/>
          <w:szCs w:val="24"/>
        </w:rPr>
        <w:t>plasmon</w:t>
      </w:r>
      <w:proofErr w:type="spellEnd"/>
      <w:r w:rsidR="0093491C" w:rsidRPr="00827DE5">
        <w:rPr>
          <w:rFonts w:ascii="Arial" w:hAnsi="Arial" w:cs="Arial"/>
          <w:szCs w:val="24"/>
        </w:rPr>
        <w:t xml:space="preserve"> resonance</w:t>
      </w:r>
      <w:r w:rsidR="0093491C">
        <w:rPr>
          <w:rFonts w:ascii="Arial" w:hAnsi="Arial" w:cs="Arial" w:hint="eastAsia"/>
          <w:szCs w:val="24"/>
        </w:rPr>
        <w:t xml:space="preserve"> is not observed</w:t>
      </w:r>
      <w:r w:rsidRPr="00827DE5">
        <w:rPr>
          <w:rFonts w:ascii="Arial" w:hAnsi="Arial" w:cs="Arial"/>
          <w:szCs w:val="24"/>
        </w:rPr>
        <w:t xml:space="preserve">.    </w:t>
      </w:r>
    </w:p>
    <w:p w14:paraId="74238DF3" w14:textId="77777777" w:rsidR="00DA79F0" w:rsidRDefault="00DA79F0" w:rsidP="00DA79F0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Both scattering and absorbance of light will affect the perceived </w:t>
      </w:r>
      <w:proofErr w:type="spellStart"/>
      <w:r w:rsidRPr="00827DE5">
        <w:rPr>
          <w:rFonts w:ascii="Arial" w:hAnsi="Arial" w:cs="Arial"/>
          <w:szCs w:val="24"/>
        </w:rPr>
        <w:t>colour</w:t>
      </w:r>
      <w:proofErr w:type="spellEnd"/>
      <w:r w:rsidRPr="00827DE5">
        <w:rPr>
          <w:rFonts w:ascii="Arial" w:hAnsi="Arial" w:cs="Arial"/>
          <w:szCs w:val="24"/>
        </w:rPr>
        <w:t xml:space="preserve">. In the case of silver nanoparticles, its yellow </w:t>
      </w:r>
      <w:proofErr w:type="spellStart"/>
      <w:r w:rsidRPr="00827DE5">
        <w:rPr>
          <w:rFonts w:ascii="Arial" w:hAnsi="Arial" w:cs="Arial"/>
          <w:szCs w:val="24"/>
        </w:rPr>
        <w:t>colour</w:t>
      </w:r>
      <w:proofErr w:type="spellEnd"/>
      <w:r w:rsidRPr="00827DE5">
        <w:rPr>
          <w:rFonts w:ascii="Arial" w:hAnsi="Arial" w:cs="Arial"/>
          <w:szCs w:val="24"/>
        </w:rPr>
        <w:t xml:space="preserve"> is presumably due to the </w:t>
      </w:r>
      <w:proofErr w:type="spellStart"/>
      <w:r w:rsidRPr="00827DE5">
        <w:rPr>
          <w:rFonts w:ascii="Arial" w:hAnsi="Arial" w:cs="Arial"/>
          <w:szCs w:val="24"/>
        </w:rPr>
        <w:t>plasmon</w:t>
      </w:r>
      <w:proofErr w:type="spellEnd"/>
      <w:r w:rsidRPr="00827DE5">
        <w:rPr>
          <w:rFonts w:ascii="Arial" w:hAnsi="Arial" w:cs="Arial"/>
          <w:szCs w:val="24"/>
        </w:rPr>
        <w:t xml:space="preserve"> absorbance. </w:t>
      </w:r>
    </w:p>
    <w:p w14:paraId="13099878" w14:textId="77777777" w:rsidR="00C870AD" w:rsidRPr="00827DE5" w:rsidRDefault="00C870AD" w:rsidP="00DA79F0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 xml:space="preserve">A colloid is a mixture in which one substance of microscopic insoluble particles is </w:t>
      </w:r>
      <w:r w:rsidR="00262449">
        <w:rPr>
          <w:rFonts w:ascii="Arial" w:hAnsi="Arial" w:cs="Arial" w:hint="eastAsia"/>
          <w:szCs w:val="24"/>
        </w:rPr>
        <w:t>dispersed</w:t>
      </w:r>
      <w:r>
        <w:rPr>
          <w:rFonts w:ascii="Arial" w:hAnsi="Arial" w:cs="Arial" w:hint="eastAsia"/>
          <w:szCs w:val="24"/>
        </w:rPr>
        <w:t xml:space="preserve"> </w:t>
      </w:r>
      <w:r w:rsidR="00262449">
        <w:rPr>
          <w:rFonts w:ascii="Arial" w:hAnsi="Arial" w:cs="Arial" w:hint="eastAsia"/>
          <w:szCs w:val="24"/>
        </w:rPr>
        <w:t xml:space="preserve">uniformly </w:t>
      </w:r>
      <w:r>
        <w:rPr>
          <w:rFonts w:ascii="Arial" w:hAnsi="Arial" w:cs="Arial" w:hint="eastAsia"/>
          <w:szCs w:val="24"/>
        </w:rPr>
        <w:t xml:space="preserve">throughout another substance. In this experiment, a colloid is formed in which </w:t>
      </w:r>
      <w:r>
        <w:rPr>
          <w:rFonts w:ascii="Arial" w:hAnsi="Arial" w:cs="Arial"/>
          <w:szCs w:val="24"/>
        </w:rPr>
        <w:t>insoluble</w:t>
      </w:r>
      <w:r>
        <w:rPr>
          <w:rFonts w:ascii="Arial" w:hAnsi="Arial" w:cs="Arial" w:hint="eastAsia"/>
          <w:szCs w:val="24"/>
        </w:rPr>
        <w:t xml:space="preserve"> silver nanoparticles are dispersed </w:t>
      </w:r>
      <w:r w:rsidR="00EE51FE">
        <w:rPr>
          <w:rFonts w:ascii="Arial" w:hAnsi="Arial" w:cs="Arial" w:hint="eastAsia"/>
          <w:szCs w:val="24"/>
        </w:rPr>
        <w:t xml:space="preserve">uniformly </w:t>
      </w:r>
      <w:r>
        <w:rPr>
          <w:rFonts w:ascii="Arial" w:hAnsi="Arial" w:cs="Arial" w:hint="eastAsia"/>
          <w:szCs w:val="24"/>
        </w:rPr>
        <w:t xml:space="preserve">throughout the solution. </w:t>
      </w:r>
    </w:p>
    <w:p w14:paraId="722AEA5D" w14:textId="77777777" w:rsidR="009D5EB1" w:rsidRPr="00827DE5" w:rsidRDefault="009D5EB1" w:rsidP="009D5EB1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Silver nanoparticles are </w:t>
      </w:r>
      <w:proofErr w:type="spellStart"/>
      <w:r w:rsidRPr="00827DE5">
        <w:rPr>
          <w:rFonts w:ascii="Arial" w:hAnsi="Arial" w:cs="Arial"/>
          <w:szCs w:val="24"/>
        </w:rPr>
        <w:t>stabilised</w:t>
      </w:r>
      <w:proofErr w:type="spellEnd"/>
      <w:r w:rsidRPr="00827DE5">
        <w:rPr>
          <w:rFonts w:ascii="Arial" w:hAnsi="Arial" w:cs="Arial"/>
          <w:szCs w:val="24"/>
        </w:rPr>
        <w:t xml:space="preserve"> by the adsorption of borohydride ions. Each silver nanoparticle is surrounded by negatively charged borohydride ions, the repulsive electrostatic force</w:t>
      </w:r>
      <w:r w:rsidR="00A039D7">
        <w:rPr>
          <w:rFonts w:ascii="Arial" w:hAnsi="Arial" w:cs="Arial" w:hint="eastAsia"/>
          <w:szCs w:val="24"/>
        </w:rPr>
        <w:t>s</w:t>
      </w:r>
      <w:r w:rsidRPr="00827DE5">
        <w:rPr>
          <w:rFonts w:ascii="Arial" w:hAnsi="Arial" w:cs="Arial"/>
          <w:szCs w:val="24"/>
        </w:rPr>
        <w:t xml:space="preserve"> between the particles owing to adsorbed borohydride ions make the silver nanoparticles unable to aggregate, and so they stay apart:</w:t>
      </w:r>
    </w:p>
    <w:p w14:paraId="736DE985" w14:textId="77777777" w:rsidR="009D5EB1" w:rsidRPr="00827DE5" w:rsidRDefault="00A039D7" w:rsidP="009D5EB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7DE5">
        <w:rPr>
          <w:rFonts w:ascii="Arial" w:hAnsi="Arial" w:cs="Arial"/>
        </w:rPr>
        <w:object w:dxaOrig="8601" w:dyaOrig="4713" w14:anchorId="0A19E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20.85pt" o:ole="">
            <v:imagedata r:id="rId8" o:title=""/>
          </v:shape>
          <o:OLEObject Type="Embed" ProgID="ChemDraw.Document.6.0" ShapeID="_x0000_i1025" DrawAspect="Content" ObjectID="_1558528235" r:id="rId9"/>
        </w:object>
      </w:r>
    </w:p>
    <w:p w14:paraId="5AA47758" w14:textId="77777777" w:rsidR="00612D64" w:rsidRPr="00827DE5" w:rsidRDefault="00612D64" w:rsidP="00612D6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DE5">
        <w:rPr>
          <w:rFonts w:ascii="Arial" w:hAnsi="Arial" w:cs="Arial"/>
          <w:b/>
          <w:sz w:val="24"/>
          <w:szCs w:val="24"/>
        </w:rPr>
        <w:lastRenderedPageBreak/>
        <w:t>Preparations of solutions:</w:t>
      </w:r>
    </w:p>
    <w:p w14:paraId="728357B0" w14:textId="0E67292C" w:rsidR="00612D64" w:rsidRPr="00827DE5" w:rsidRDefault="00F17497" w:rsidP="00612D64">
      <w:pPr>
        <w:pStyle w:val="ListParagraph"/>
        <w:numPr>
          <w:ilvl w:val="0"/>
          <w:numId w:val="14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b/>
          <w:szCs w:val="24"/>
        </w:rPr>
        <w:t>1000 cm</w:t>
      </w:r>
      <w:r w:rsidRPr="00827DE5">
        <w:rPr>
          <w:rFonts w:ascii="Arial" w:hAnsi="Arial" w:cs="Arial"/>
          <w:b/>
          <w:szCs w:val="24"/>
          <w:vertAlign w:val="superscript"/>
        </w:rPr>
        <w:t>3</w:t>
      </w:r>
      <w:r w:rsidRPr="00827DE5">
        <w:rPr>
          <w:rFonts w:ascii="Arial" w:hAnsi="Arial" w:cs="Arial"/>
          <w:b/>
          <w:szCs w:val="24"/>
        </w:rPr>
        <w:t xml:space="preserve"> of </w:t>
      </w:r>
      <w:r w:rsidR="00612D64" w:rsidRPr="00827DE5">
        <w:rPr>
          <w:rFonts w:ascii="Arial" w:hAnsi="Arial" w:cs="Arial"/>
          <w:b/>
          <w:szCs w:val="24"/>
        </w:rPr>
        <w:t xml:space="preserve">0.0020 M </w:t>
      </w:r>
      <w:proofErr w:type="gramStart"/>
      <w:r w:rsidR="00612D64" w:rsidRPr="00827DE5">
        <w:rPr>
          <w:rFonts w:ascii="Arial" w:hAnsi="Arial" w:cs="Arial"/>
          <w:b/>
          <w:szCs w:val="24"/>
        </w:rPr>
        <w:t>NaBH</w:t>
      </w:r>
      <w:r w:rsidR="00612D64" w:rsidRPr="00827DE5">
        <w:rPr>
          <w:rFonts w:ascii="Arial" w:hAnsi="Arial" w:cs="Arial"/>
          <w:b/>
          <w:szCs w:val="24"/>
          <w:vertAlign w:val="subscript"/>
        </w:rPr>
        <w:t>4</w:t>
      </w:r>
      <w:r w:rsidR="00612D64" w:rsidRPr="00827DE5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="00612D64" w:rsidRPr="00827DE5">
        <w:rPr>
          <w:rFonts w:ascii="Arial" w:hAnsi="Arial" w:cs="Arial"/>
          <w:b/>
          <w:szCs w:val="24"/>
        </w:rPr>
        <w:t>aq</w:t>
      </w:r>
      <w:proofErr w:type="spellEnd"/>
      <w:r w:rsidR="00612D64" w:rsidRPr="00827DE5">
        <w:rPr>
          <w:rFonts w:ascii="Arial" w:hAnsi="Arial" w:cs="Arial"/>
          <w:b/>
          <w:szCs w:val="24"/>
        </w:rPr>
        <w:t>):</w:t>
      </w:r>
      <w:r w:rsidR="001E66AA" w:rsidRPr="00827DE5">
        <w:rPr>
          <w:rFonts w:ascii="Arial" w:hAnsi="Arial" w:cs="Arial"/>
          <w:szCs w:val="24"/>
        </w:rPr>
        <w:t xml:space="preserve"> </w:t>
      </w:r>
      <w:r w:rsidR="00612D64" w:rsidRPr="00827DE5">
        <w:rPr>
          <w:rFonts w:ascii="Arial" w:hAnsi="Arial" w:cs="Arial"/>
          <w:szCs w:val="24"/>
        </w:rPr>
        <w:t>Weigh 0.076 g of NaBH</w:t>
      </w:r>
      <w:r w:rsidR="00612D64" w:rsidRPr="00827DE5">
        <w:rPr>
          <w:rFonts w:ascii="Arial" w:hAnsi="Arial" w:cs="Arial"/>
          <w:szCs w:val="24"/>
          <w:vertAlign w:val="subscript"/>
        </w:rPr>
        <w:t>4</w:t>
      </w:r>
      <w:r w:rsidR="009D360D">
        <w:rPr>
          <w:rFonts w:ascii="Arial" w:hAnsi="Arial" w:cs="Arial" w:hint="eastAsia"/>
          <w:szCs w:val="24"/>
        </w:rPr>
        <w:t xml:space="preserve">(s) </w:t>
      </w:r>
      <w:r w:rsidR="00612D64" w:rsidRPr="00827DE5">
        <w:rPr>
          <w:rFonts w:ascii="Arial" w:hAnsi="Arial" w:cs="Arial"/>
          <w:szCs w:val="24"/>
        </w:rPr>
        <w:t xml:space="preserve">and dissolve it in </w:t>
      </w:r>
      <w:proofErr w:type="spellStart"/>
      <w:r w:rsidR="00612D64" w:rsidRPr="00827DE5">
        <w:rPr>
          <w:rFonts w:ascii="Arial" w:hAnsi="Arial" w:cs="Arial"/>
          <w:szCs w:val="24"/>
        </w:rPr>
        <w:t>deioni</w:t>
      </w:r>
      <w:r w:rsidR="00A40EE9" w:rsidRPr="00827DE5">
        <w:rPr>
          <w:rFonts w:ascii="Arial" w:hAnsi="Arial" w:cs="Arial"/>
          <w:szCs w:val="24"/>
        </w:rPr>
        <w:t>s</w:t>
      </w:r>
      <w:r w:rsidR="00612D64" w:rsidRPr="00827DE5">
        <w:rPr>
          <w:rFonts w:ascii="Arial" w:hAnsi="Arial" w:cs="Arial"/>
          <w:szCs w:val="24"/>
        </w:rPr>
        <w:t>ed</w:t>
      </w:r>
      <w:proofErr w:type="spellEnd"/>
      <w:r w:rsidR="00612D64" w:rsidRPr="00827DE5">
        <w:rPr>
          <w:rFonts w:ascii="Arial" w:hAnsi="Arial" w:cs="Arial"/>
          <w:szCs w:val="24"/>
        </w:rPr>
        <w:t xml:space="preserve"> water to volume in a </w:t>
      </w:r>
      <w:r w:rsidRPr="00827DE5">
        <w:rPr>
          <w:rFonts w:ascii="Arial" w:hAnsi="Arial" w:cs="Arial"/>
          <w:szCs w:val="24"/>
        </w:rPr>
        <w:t>1000 cm</w:t>
      </w:r>
      <w:r w:rsidRPr="00827DE5">
        <w:rPr>
          <w:rFonts w:ascii="Arial" w:hAnsi="Arial" w:cs="Arial"/>
          <w:szCs w:val="24"/>
          <w:vertAlign w:val="superscript"/>
        </w:rPr>
        <w:t>3</w:t>
      </w:r>
      <w:r w:rsidRPr="00827DE5">
        <w:rPr>
          <w:rFonts w:ascii="Arial" w:hAnsi="Arial" w:cs="Arial"/>
          <w:szCs w:val="24"/>
        </w:rPr>
        <w:t xml:space="preserve"> </w:t>
      </w:r>
      <w:r w:rsidR="00612D64" w:rsidRPr="00827DE5">
        <w:rPr>
          <w:rFonts w:ascii="Arial" w:hAnsi="Arial" w:cs="Arial"/>
          <w:szCs w:val="24"/>
        </w:rPr>
        <w:t>volumetric flask.</w:t>
      </w:r>
    </w:p>
    <w:p w14:paraId="33C7EA48" w14:textId="254172C6" w:rsidR="00612D64" w:rsidRPr="00827DE5" w:rsidRDefault="00F17497" w:rsidP="00612D64">
      <w:pPr>
        <w:pStyle w:val="ListParagraph"/>
        <w:numPr>
          <w:ilvl w:val="0"/>
          <w:numId w:val="14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b/>
          <w:szCs w:val="24"/>
        </w:rPr>
        <w:t>1000 cm</w:t>
      </w:r>
      <w:r w:rsidRPr="00827DE5">
        <w:rPr>
          <w:rFonts w:ascii="Arial" w:hAnsi="Arial" w:cs="Arial"/>
          <w:b/>
          <w:szCs w:val="24"/>
          <w:vertAlign w:val="superscript"/>
        </w:rPr>
        <w:t>3</w:t>
      </w:r>
      <w:r w:rsidRPr="00827DE5">
        <w:rPr>
          <w:rFonts w:ascii="Arial" w:hAnsi="Arial" w:cs="Arial"/>
          <w:b/>
          <w:szCs w:val="24"/>
        </w:rPr>
        <w:t xml:space="preserve"> </w:t>
      </w:r>
      <w:r w:rsidR="00A40EE9" w:rsidRPr="00827DE5">
        <w:rPr>
          <w:rFonts w:ascii="Arial" w:hAnsi="Arial" w:cs="Arial"/>
          <w:b/>
          <w:szCs w:val="24"/>
        </w:rPr>
        <w:t xml:space="preserve">0.0010 M </w:t>
      </w:r>
      <w:proofErr w:type="gramStart"/>
      <w:r w:rsidR="00A40EE9" w:rsidRPr="00827DE5">
        <w:rPr>
          <w:rFonts w:ascii="Arial" w:hAnsi="Arial" w:cs="Arial"/>
          <w:b/>
          <w:szCs w:val="24"/>
        </w:rPr>
        <w:t>AgNO</w:t>
      </w:r>
      <w:r w:rsidR="00A40EE9" w:rsidRPr="00827DE5">
        <w:rPr>
          <w:rFonts w:ascii="Arial" w:hAnsi="Arial" w:cs="Arial"/>
          <w:b/>
          <w:szCs w:val="24"/>
          <w:vertAlign w:val="subscript"/>
        </w:rPr>
        <w:t>3</w:t>
      </w:r>
      <w:r w:rsidR="00A40EE9" w:rsidRPr="00827DE5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="00A40EE9" w:rsidRPr="00827DE5">
        <w:rPr>
          <w:rFonts w:ascii="Arial" w:hAnsi="Arial" w:cs="Arial"/>
          <w:b/>
          <w:szCs w:val="24"/>
        </w:rPr>
        <w:t>aq</w:t>
      </w:r>
      <w:proofErr w:type="spellEnd"/>
      <w:r w:rsidR="00A40EE9" w:rsidRPr="00827DE5">
        <w:rPr>
          <w:rFonts w:ascii="Arial" w:hAnsi="Arial" w:cs="Arial"/>
          <w:b/>
          <w:szCs w:val="24"/>
        </w:rPr>
        <w:t>):</w:t>
      </w:r>
      <w:r w:rsidR="001E66AA" w:rsidRPr="00827DE5">
        <w:rPr>
          <w:rFonts w:ascii="Arial" w:hAnsi="Arial" w:cs="Arial"/>
          <w:szCs w:val="24"/>
        </w:rPr>
        <w:t xml:space="preserve"> </w:t>
      </w:r>
      <w:r w:rsidR="00A40EE9" w:rsidRPr="00827DE5">
        <w:rPr>
          <w:rFonts w:ascii="Arial" w:hAnsi="Arial" w:cs="Arial"/>
          <w:szCs w:val="24"/>
        </w:rPr>
        <w:t>Weigh 0.17 g of AgNO</w:t>
      </w:r>
      <w:r w:rsidR="00A40EE9" w:rsidRPr="00827DE5">
        <w:rPr>
          <w:rFonts w:ascii="Arial" w:hAnsi="Arial" w:cs="Arial"/>
          <w:szCs w:val="24"/>
          <w:vertAlign w:val="subscript"/>
        </w:rPr>
        <w:t>3</w:t>
      </w:r>
      <w:r w:rsidR="009D360D">
        <w:rPr>
          <w:rFonts w:ascii="Arial" w:hAnsi="Arial" w:cs="Arial" w:hint="eastAsia"/>
          <w:szCs w:val="24"/>
        </w:rPr>
        <w:t xml:space="preserve">(s) </w:t>
      </w:r>
      <w:r w:rsidR="00A40EE9" w:rsidRPr="00827DE5">
        <w:rPr>
          <w:rFonts w:ascii="Arial" w:hAnsi="Arial" w:cs="Arial"/>
          <w:szCs w:val="24"/>
        </w:rPr>
        <w:t xml:space="preserve">and dissolve it in </w:t>
      </w:r>
      <w:proofErr w:type="spellStart"/>
      <w:r w:rsidR="00A40EE9" w:rsidRPr="00827DE5">
        <w:rPr>
          <w:rFonts w:ascii="Arial" w:hAnsi="Arial" w:cs="Arial"/>
          <w:szCs w:val="24"/>
        </w:rPr>
        <w:t>deionised</w:t>
      </w:r>
      <w:proofErr w:type="spellEnd"/>
      <w:r w:rsidR="00A40EE9" w:rsidRPr="00827DE5">
        <w:rPr>
          <w:rFonts w:ascii="Arial" w:hAnsi="Arial" w:cs="Arial"/>
          <w:szCs w:val="24"/>
        </w:rPr>
        <w:t xml:space="preserve"> water to volume in a 1000 cm</w:t>
      </w:r>
      <w:r w:rsidR="00A40EE9" w:rsidRPr="00827DE5">
        <w:rPr>
          <w:rFonts w:ascii="Arial" w:hAnsi="Arial" w:cs="Arial"/>
          <w:szCs w:val="24"/>
          <w:vertAlign w:val="superscript"/>
        </w:rPr>
        <w:t>3</w:t>
      </w:r>
      <w:r w:rsidR="00A40EE9" w:rsidRPr="00827DE5">
        <w:rPr>
          <w:rFonts w:ascii="Arial" w:hAnsi="Arial" w:cs="Arial"/>
          <w:szCs w:val="24"/>
        </w:rPr>
        <w:t xml:space="preserve"> volumetric flask.</w:t>
      </w:r>
    </w:p>
    <w:p w14:paraId="1773A300" w14:textId="6699C324" w:rsidR="00A40EE9" w:rsidRPr="00827DE5" w:rsidRDefault="00F17497" w:rsidP="00612D64">
      <w:pPr>
        <w:pStyle w:val="ListParagraph"/>
        <w:numPr>
          <w:ilvl w:val="0"/>
          <w:numId w:val="14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b/>
          <w:szCs w:val="24"/>
        </w:rPr>
        <w:t>200 cm</w:t>
      </w:r>
      <w:r w:rsidRPr="00827DE5">
        <w:rPr>
          <w:rFonts w:ascii="Arial" w:hAnsi="Arial" w:cs="Arial"/>
          <w:b/>
          <w:szCs w:val="24"/>
          <w:vertAlign w:val="superscript"/>
        </w:rPr>
        <w:t>3</w:t>
      </w:r>
      <w:r w:rsidRPr="00827DE5">
        <w:rPr>
          <w:rFonts w:ascii="Arial" w:hAnsi="Arial" w:cs="Arial"/>
          <w:b/>
          <w:szCs w:val="24"/>
        </w:rPr>
        <w:t xml:space="preserve"> of </w:t>
      </w:r>
      <w:r w:rsidR="005F1F1A" w:rsidRPr="00827DE5">
        <w:rPr>
          <w:rFonts w:ascii="Arial" w:hAnsi="Arial" w:cs="Arial"/>
          <w:b/>
          <w:szCs w:val="24"/>
        </w:rPr>
        <w:t>saturated</w:t>
      </w:r>
      <w:r w:rsidR="009D360D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9D360D">
        <w:rPr>
          <w:rFonts w:ascii="Arial" w:hAnsi="Arial" w:cs="Arial"/>
          <w:b/>
          <w:szCs w:val="24"/>
        </w:rPr>
        <w:t>NaCl</w:t>
      </w:r>
      <w:proofErr w:type="spellEnd"/>
      <w:r w:rsidR="00A40EE9" w:rsidRPr="00827DE5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="00A40EE9" w:rsidRPr="00827DE5">
        <w:rPr>
          <w:rFonts w:ascii="Arial" w:hAnsi="Arial" w:cs="Arial"/>
          <w:b/>
          <w:szCs w:val="24"/>
        </w:rPr>
        <w:t>aq</w:t>
      </w:r>
      <w:proofErr w:type="spellEnd"/>
      <w:r w:rsidR="00A40EE9" w:rsidRPr="00827DE5">
        <w:rPr>
          <w:rFonts w:ascii="Arial" w:hAnsi="Arial" w:cs="Arial"/>
          <w:b/>
          <w:szCs w:val="24"/>
        </w:rPr>
        <w:t>):</w:t>
      </w:r>
      <w:r w:rsidR="001E66AA" w:rsidRPr="00827DE5">
        <w:rPr>
          <w:rFonts w:ascii="Arial" w:hAnsi="Arial" w:cs="Arial"/>
          <w:szCs w:val="24"/>
        </w:rPr>
        <w:t xml:space="preserve"> </w:t>
      </w:r>
      <w:r w:rsidR="009D360D">
        <w:rPr>
          <w:rFonts w:ascii="Arial" w:hAnsi="Arial" w:cs="Arial"/>
          <w:szCs w:val="24"/>
        </w:rPr>
        <w:t xml:space="preserve">Add excess amounts of </w:t>
      </w:r>
      <w:proofErr w:type="spellStart"/>
      <w:r w:rsidR="009D360D">
        <w:rPr>
          <w:rFonts w:ascii="Arial" w:hAnsi="Arial" w:cs="Arial"/>
          <w:szCs w:val="24"/>
        </w:rPr>
        <w:t>NaCl</w:t>
      </w:r>
      <w:proofErr w:type="spellEnd"/>
      <w:r w:rsidR="009D360D">
        <w:rPr>
          <w:rFonts w:ascii="Arial" w:hAnsi="Arial" w:cs="Arial" w:hint="eastAsia"/>
          <w:szCs w:val="24"/>
        </w:rPr>
        <w:t xml:space="preserve">(s) </w:t>
      </w:r>
      <w:r w:rsidR="005F1F1A" w:rsidRPr="00827DE5">
        <w:rPr>
          <w:rFonts w:ascii="Arial" w:hAnsi="Arial" w:cs="Arial"/>
          <w:szCs w:val="24"/>
        </w:rPr>
        <w:t>into</w:t>
      </w:r>
      <w:r w:rsidR="00A40EE9" w:rsidRPr="00827DE5">
        <w:rPr>
          <w:rFonts w:ascii="Arial" w:hAnsi="Arial" w:cs="Arial"/>
          <w:szCs w:val="24"/>
        </w:rPr>
        <w:t xml:space="preserve"> </w:t>
      </w:r>
      <w:r w:rsidR="00FF4507" w:rsidRPr="00827DE5">
        <w:rPr>
          <w:rFonts w:ascii="Arial" w:hAnsi="Arial" w:cs="Arial"/>
          <w:szCs w:val="24"/>
        </w:rPr>
        <w:t>200 cm</w:t>
      </w:r>
      <w:r w:rsidR="00FF4507" w:rsidRPr="00827DE5">
        <w:rPr>
          <w:rFonts w:ascii="Arial" w:hAnsi="Arial" w:cs="Arial"/>
          <w:szCs w:val="24"/>
          <w:vertAlign w:val="superscript"/>
        </w:rPr>
        <w:t>3</w:t>
      </w:r>
      <w:r w:rsidR="00FF4507" w:rsidRPr="00827DE5">
        <w:rPr>
          <w:rFonts w:ascii="Arial" w:hAnsi="Arial" w:cs="Arial"/>
          <w:szCs w:val="24"/>
        </w:rPr>
        <w:t xml:space="preserve"> of </w:t>
      </w:r>
      <w:proofErr w:type="spellStart"/>
      <w:r w:rsidR="00F66E77">
        <w:rPr>
          <w:rFonts w:ascii="Arial" w:hAnsi="Arial" w:cs="Arial"/>
          <w:szCs w:val="24"/>
        </w:rPr>
        <w:t>deioni</w:t>
      </w:r>
      <w:r w:rsidR="00A40EE9" w:rsidRPr="00827DE5">
        <w:rPr>
          <w:rFonts w:ascii="Arial" w:hAnsi="Arial" w:cs="Arial"/>
          <w:szCs w:val="24"/>
        </w:rPr>
        <w:t>sed</w:t>
      </w:r>
      <w:proofErr w:type="spellEnd"/>
      <w:r w:rsidR="00A40EE9" w:rsidRPr="00827DE5">
        <w:rPr>
          <w:rFonts w:ascii="Arial" w:hAnsi="Arial" w:cs="Arial"/>
          <w:szCs w:val="24"/>
        </w:rPr>
        <w:t xml:space="preserve"> water.</w:t>
      </w:r>
    </w:p>
    <w:p w14:paraId="4A40FE7B" w14:textId="77777777" w:rsidR="00A21963" w:rsidRPr="00827DE5" w:rsidRDefault="00A40EE9" w:rsidP="00DA79F0">
      <w:pPr>
        <w:spacing w:afterLines="50" w:after="120" w:line="360" w:lineRule="auto"/>
        <w:ind w:left="720"/>
        <w:jc w:val="both"/>
        <w:rPr>
          <w:rFonts w:ascii="Arial" w:hAnsi="Arial" w:cs="Arial"/>
          <w:i/>
          <w:szCs w:val="24"/>
        </w:rPr>
      </w:pPr>
      <w:r w:rsidRPr="00827DE5">
        <w:rPr>
          <w:rFonts w:ascii="Arial" w:hAnsi="Arial" w:cs="Arial"/>
          <w:b/>
          <w:i/>
          <w:szCs w:val="24"/>
        </w:rPr>
        <w:t>Note:</w:t>
      </w:r>
      <w:r w:rsidRPr="00827DE5">
        <w:rPr>
          <w:rFonts w:ascii="Arial" w:hAnsi="Arial" w:cs="Arial"/>
          <w:i/>
          <w:szCs w:val="24"/>
        </w:rPr>
        <w:tab/>
        <w:t>the sodium borohydride solution must be freshly prepared before the experiment session starts.</w:t>
      </w:r>
    </w:p>
    <w:p w14:paraId="3A6F9976" w14:textId="77777777" w:rsidR="00827DE5" w:rsidRPr="00827DE5" w:rsidRDefault="00827DE5" w:rsidP="00CF2267">
      <w:pPr>
        <w:spacing w:afterLines="50" w:after="120" w:line="360" w:lineRule="auto"/>
        <w:jc w:val="both"/>
        <w:rPr>
          <w:rFonts w:ascii="Arial" w:hAnsi="Arial" w:cs="Arial"/>
          <w:i/>
          <w:szCs w:val="24"/>
        </w:rPr>
      </w:pPr>
    </w:p>
    <w:p w14:paraId="665F2978" w14:textId="77777777" w:rsidR="005E202B" w:rsidRPr="00827DE5" w:rsidRDefault="000B625E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DE5">
        <w:rPr>
          <w:rFonts w:ascii="Arial" w:hAnsi="Arial" w:cs="Arial"/>
          <w:b/>
          <w:sz w:val="24"/>
          <w:szCs w:val="24"/>
        </w:rPr>
        <w:t>Disposal and Clean-up</w:t>
      </w:r>
    </w:p>
    <w:p w14:paraId="6BC6C61F" w14:textId="77777777" w:rsidR="005E202B" w:rsidRPr="00827DE5" w:rsidRDefault="00F77F90" w:rsidP="000F4B5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After the experiment, dispose of </w:t>
      </w:r>
      <w:r w:rsidR="000F4B50" w:rsidRPr="00827DE5">
        <w:rPr>
          <w:rFonts w:ascii="Arial" w:hAnsi="Arial" w:cs="Arial"/>
          <w:szCs w:val="24"/>
        </w:rPr>
        <w:t>the silver nanoparticle solutions into the chemical waste bottle.</w:t>
      </w:r>
    </w:p>
    <w:p w14:paraId="43AB71D2" w14:textId="77777777" w:rsidR="005E202B" w:rsidRPr="00827DE5" w:rsidRDefault="000F4B50" w:rsidP="00DA79F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Rinse the glassware with water.</w:t>
      </w:r>
    </w:p>
    <w:p w14:paraId="5CC4D437" w14:textId="77777777" w:rsidR="009D360D" w:rsidRDefault="009D360D" w:rsidP="009D5EB1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</w:p>
    <w:p w14:paraId="12B93725" w14:textId="77777777" w:rsidR="00CF2267" w:rsidRPr="00827DE5" w:rsidRDefault="00CF2267" w:rsidP="009D5EB1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</w:p>
    <w:p w14:paraId="66853DA9" w14:textId="77777777" w:rsidR="005E202B" w:rsidRPr="00827DE5" w:rsidRDefault="00A40EE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DE5">
        <w:rPr>
          <w:rFonts w:ascii="Arial" w:hAnsi="Arial" w:cs="Arial"/>
          <w:b/>
          <w:sz w:val="24"/>
          <w:szCs w:val="24"/>
        </w:rPr>
        <w:t>Sample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0F4B50" w:rsidRPr="00827DE5" w14:paraId="73B03500" w14:textId="77777777" w:rsidTr="000B625E">
        <w:trPr>
          <w:trHeight w:val="420"/>
        </w:trPr>
        <w:tc>
          <w:tcPr>
            <w:tcW w:w="3794" w:type="dxa"/>
            <w:vAlign w:val="center"/>
          </w:tcPr>
          <w:p w14:paraId="209B7794" w14:textId="77777777" w:rsidR="0088585D" w:rsidRPr="00827DE5" w:rsidRDefault="0088585D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</w:p>
          <w:p w14:paraId="074733EC" w14:textId="77777777" w:rsidR="000B625E" w:rsidRPr="00827DE5" w:rsidRDefault="000B625E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</w:p>
        </w:tc>
        <w:tc>
          <w:tcPr>
            <w:tcW w:w="5584" w:type="dxa"/>
            <w:vAlign w:val="center"/>
          </w:tcPr>
          <w:p w14:paraId="519F9F54" w14:textId="77777777" w:rsidR="0088585D" w:rsidRPr="00827DE5" w:rsidRDefault="0088585D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Cs w:val="24"/>
                <w:lang w:eastAsia="zh-HK"/>
              </w:rPr>
              <w:t>Observations</w:t>
            </w:r>
          </w:p>
        </w:tc>
      </w:tr>
      <w:tr w:rsidR="007A4543" w:rsidRPr="00827DE5" w14:paraId="18D61432" w14:textId="77777777" w:rsidTr="000B625E">
        <w:tc>
          <w:tcPr>
            <w:tcW w:w="3794" w:type="dxa"/>
            <w:vAlign w:val="center"/>
          </w:tcPr>
          <w:p w14:paraId="49EE38E3" w14:textId="77777777" w:rsidR="007A4543" w:rsidRPr="00827DE5" w:rsidRDefault="007A4543" w:rsidP="007A4543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Appearance of the 0.0010M silver nitrate solution.</w:t>
            </w:r>
          </w:p>
        </w:tc>
        <w:tc>
          <w:tcPr>
            <w:tcW w:w="5584" w:type="dxa"/>
          </w:tcPr>
          <w:p w14:paraId="530927EB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214D38D7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proofErr w:type="spellStart"/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Colourless</w:t>
            </w:r>
            <w:proofErr w:type="spellEnd"/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solution</w:t>
            </w:r>
          </w:p>
          <w:p w14:paraId="2A8A5B1C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7A1C422A" w14:textId="77777777" w:rsidTr="000B625E">
        <w:tc>
          <w:tcPr>
            <w:tcW w:w="3794" w:type="dxa"/>
            <w:vAlign w:val="center"/>
          </w:tcPr>
          <w:p w14:paraId="67D17F87" w14:textId="77777777" w:rsidR="007A4543" w:rsidRPr="00827DE5" w:rsidRDefault="007A4543" w:rsidP="007A4543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Appearance of the 0.0020 M sodium borohydride solution.</w:t>
            </w:r>
          </w:p>
        </w:tc>
        <w:tc>
          <w:tcPr>
            <w:tcW w:w="5584" w:type="dxa"/>
          </w:tcPr>
          <w:p w14:paraId="6B16552D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52CE9835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proofErr w:type="spellStart"/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Colourless</w:t>
            </w:r>
            <w:proofErr w:type="spellEnd"/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solution</w:t>
            </w:r>
          </w:p>
          <w:p w14:paraId="5AB202A4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0600A4DF" w14:textId="77777777" w:rsidTr="000B625E">
        <w:tc>
          <w:tcPr>
            <w:tcW w:w="3794" w:type="dxa"/>
            <w:vAlign w:val="center"/>
          </w:tcPr>
          <w:p w14:paraId="29233760" w14:textId="77777777" w:rsidR="007A4543" w:rsidRPr="00827DE5" w:rsidRDefault="007A4543" w:rsidP="007A454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Addition of AgNO</w:t>
            </w:r>
            <w:r w:rsidRPr="00827DE5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>3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 to the NaBH</w:t>
            </w:r>
            <w:r w:rsidRPr="00827DE5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>4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solution.</w:t>
            </w:r>
          </w:p>
        </w:tc>
        <w:tc>
          <w:tcPr>
            <w:tcW w:w="5584" w:type="dxa"/>
          </w:tcPr>
          <w:p w14:paraId="471029ED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522550F3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Bright yellow colloid </w:t>
            </w:r>
            <w:r w:rsidR="006F000D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(nanoparticles) beg</w:t>
            </w:r>
            <w:r w:rsidR="006F000D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i</w:t>
            </w: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n</w:t>
            </w:r>
            <w:r w:rsidR="006F000D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to form.</w:t>
            </w:r>
          </w:p>
          <w:p w14:paraId="7C9F4AAC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531A0BB6" w14:textId="77777777" w:rsidTr="000B625E">
        <w:tc>
          <w:tcPr>
            <w:tcW w:w="3794" w:type="dxa"/>
            <w:vAlign w:val="center"/>
          </w:tcPr>
          <w:p w14:paraId="61C1A034" w14:textId="77777777" w:rsidR="007A4543" w:rsidRPr="00827DE5" w:rsidRDefault="007A4543" w:rsidP="007A454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When the addition of AgNO</w:t>
            </w:r>
            <w:r w:rsidRPr="00827DE5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 xml:space="preserve">3 </w:t>
            </w:r>
            <w:r w:rsidR="006F000D">
              <w:rPr>
                <w:rFonts w:ascii="Arial" w:hAnsi="Arial" w:cs="Arial"/>
                <w:sz w:val="22"/>
                <w:szCs w:val="24"/>
                <w:lang w:eastAsia="zh-HK"/>
              </w:rPr>
              <w:t xml:space="preserve">solution </w:t>
            </w:r>
            <w:r w:rsidR="006F000D">
              <w:rPr>
                <w:rFonts w:ascii="Arial" w:hAnsi="Arial" w:cs="Arial" w:hint="eastAsia"/>
                <w:sz w:val="22"/>
                <w:szCs w:val="24"/>
                <w:lang w:eastAsia="zh-HK"/>
              </w:rPr>
              <w:t>i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s finished.</w:t>
            </w:r>
          </w:p>
        </w:tc>
        <w:tc>
          <w:tcPr>
            <w:tcW w:w="5584" w:type="dxa"/>
          </w:tcPr>
          <w:p w14:paraId="5C2BD6A3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18D60CB3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Bright ye</w:t>
            </w:r>
            <w:r w:rsidR="006F000D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llow colloid (nanoparticles) </w:t>
            </w:r>
            <w:r w:rsidR="006F000D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is</w:t>
            </w: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observed.</w:t>
            </w:r>
          </w:p>
          <w:p w14:paraId="66B1EE91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1C4CCFB7" w14:textId="77777777" w:rsidTr="000B625E">
        <w:tc>
          <w:tcPr>
            <w:tcW w:w="3794" w:type="dxa"/>
            <w:vAlign w:val="center"/>
          </w:tcPr>
          <w:p w14:paraId="2940398F" w14:textId="77777777" w:rsidR="007A4543" w:rsidRPr="00827DE5" w:rsidRDefault="007A4543" w:rsidP="006F00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lastRenderedPageBreak/>
              <w:t xml:space="preserve">When the laser beam </w:t>
            </w:r>
            <w:r w:rsidR="006F000D">
              <w:rPr>
                <w:rFonts w:ascii="Arial" w:hAnsi="Arial" w:cs="Arial" w:hint="eastAsia"/>
                <w:sz w:val="22"/>
                <w:szCs w:val="24"/>
                <w:lang w:eastAsia="zh-HK"/>
              </w:rPr>
              <w:t>goes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through the water in beaker.</w:t>
            </w:r>
          </w:p>
        </w:tc>
        <w:tc>
          <w:tcPr>
            <w:tcW w:w="5584" w:type="dxa"/>
          </w:tcPr>
          <w:p w14:paraId="1FECE0C4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5D77936C" w14:textId="77777777" w:rsidR="007A4543" w:rsidRPr="00827DE5" w:rsidRDefault="006F000D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light beam pass</w:t>
            </w: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es</w:t>
            </w:r>
            <w:r w:rsidR="007A4543"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through the solution without any scattering</w:t>
            </w: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observed.</w:t>
            </w: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br/>
              <w:t>(The light path c</w:t>
            </w: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an</w:t>
            </w:r>
            <w:r w:rsidR="007A4543"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not be seen.)</w:t>
            </w:r>
          </w:p>
          <w:p w14:paraId="4F5F765E" w14:textId="77777777" w:rsidR="007A4543" w:rsidRPr="00827DE5" w:rsidRDefault="007A4543" w:rsidP="00D60F9B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37E27714" w14:textId="77777777" w:rsidTr="000B625E">
        <w:tc>
          <w:tcPr>
            <w:tcW w:w="3794" w:type="dxa"/>
            <w:vAlign w:val="center"/>
          </w:tcPr>
          <w:p w14:paraId="49C9519B" w14:textId="77777777" w:rsidR="007A4543" w:rsidRPr="00827DE5" w:rsidRDefault="007A4543" w:rsidP="006F00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When the laser beam </w:t>
            </w:r>
            <w:r w:rsidR="006F000D">
              <w:rPr>
                <w:rFonts w:ascii="Arial" w:hAnsi="Arial" w:cs="Arial" w:hint="eastAsia"/>
                <w:sz w:val="22"/>
                <w:szCs w:val="24"/>
                <w:lang w:eastAsia="zh-HK"/>
              </w:rPr>
              <w:t>goes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through the silver nanoparticle solution in beaker.</w:t>
            </w:r>
          </w:p>
        </w:tc>
        <w:tc>
          <w:tcPr>
            <w:tcW w:w="5584" w:type="dxa"/>
          </w:tcPr>
          <w:p w14:paraId="4B4C9501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53FD1E34" w14:textId="77777777" w:rsidR="007A4543" w:rsidRPr="00827DE5" w:rsidRDefault="006F000D" w:rsidP="0080062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The light </w:t>
            </w: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i</w:t>
            </w:r>
            <w:r w:rsidR="007A4543"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s scattered by the nanoparticles in the</w:t>
            </w: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solution.</w:t>
            </w: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br/>
              <w:t>(The light path c</w:t>
            </w: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an</w:t>
            </w:r>
            <w:r w:rsidR="007A4543"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be seen in the colloid.)</w:t>
            </w:r>
          </w:p>
          <w:p w14:paraId="307C9EBD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7A4543" w:rsidRPr="00827DE5" w14:paraId="7F4B8024" w14:textId="77777777" w:rsidTr="000B625E">
        <w:tc>
          <w:tcPr>
            <w:tcW w:w="3794" w:type="dxa"/>
            <w:vAlign w:val="center"/>
          </w:tcPr>
          <w:p w14:paraId="05FEF982" w14:textId="77777777" w:rsidR="007A4543" w:rsidRPr="00827DE5" w:rsidRDefault="007A4543" w:rsidP="006F00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When </w:t>
            </w:r>
            <w:proofErr w:type="spellStart"/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>NaCl</w:t>
            </w:r>
            <w:proofErr w:type="spellEnd"/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 </w:t>
            </w:r>
            <w:r w:rsidR="006F000D">
              <w:rPr>
                <w:rFonts w:ascii="Arial" w:hAnsi="Arial" w:cs="Arial" w:hint="eastAsia"/>
                <w:sz w:val="22"/>
                <w:szCs w:val="24"/>
                <w:lang w:eastAsia="zh-HK"/>
              </w:rPr>
              <w:t>is</w:t>
            </w:r>
            <w:r w:rsidRPr="00827DE5">
              <w:rPr>
                <w:rFonts w:ascii="Arial" w:hAnsi="Arial" w:cs="Arial"/>
                <w:sz w:val="22"/>
                <w:szCs w:val="24"/>
                <w:lang w:eastAsia="zh-HK"/>
              </w:rPr>
              <w:t xml:space="preserve"> added to the silver nanoparticle solution.</w:t>
            </w:r>
          </w:p>
        </w:tc>
        <w:tc>
          <w:tcPr>
            <w:tcW w:w="5584" w:type="dxa"/>
          </w:tcPr>
          <w:p w14:paraId="21B6AF65" w14:textId="77777777" w:rsidR="007A4543" w:rsidRPr="00827DE5" w:rsidRDefault="007A4543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78736DE2" w14:textId="39D2A24C" w:rsidR="007A4543" w:rsidRPr="00827DE5" w:rsidRDefault="007A4543" w:rsidP="005E7503">
            <w:pPr>
              <w:spacing w:line="360" w:lineRule="auto"/>
              <w:jc w:val="center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bright yellow silver co</w:t>
            </w:r>
            <w:r w:rsidR="00412331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lloid (nanoparticles) aggregate</w:t>
            </w:r>
            <w:r w:rsidR="0041233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C741F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to form gr</w:t>
            </w:r>
            <w:r w:rsidR="002B16BB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e</w:t>
            </w: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y silver precipitates.</w:t>
            </w:r>
            <w:r w:rsidRPr="00827DE5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br/>
            </w:r>
          </w:p>
        </w:tc>
      </w:tr>
    </w:tbl>
    <w:p w14:paraId="0E7FEDD3" w14:textId="77777777" w:rsidR="00DA79F0" w:rsidRPr="00827DE5" w:rsidRDefault="00DA79F0" w:rsidP="001E66AA">
      <w:pPr>
        <w:rPr>
          <w:rFonts w:ascii="Arial" w:hAnsi="Arial" w:cs="Arial"/>
          <w:b/>
          <w:color w:val="FF0000"/>
          <w:sz w:val="24"/>
          <w:szCs w:val="24"/>
        </w:rPr>
      </w:pPr>
    </w:p>
    <w:p w14:paraId="5CD37E29" w14:textId="77777777" w:rsidR="007E5A7A" w:rsidRPr="00827DE5" w:rsidRDefault="00DF30AD" w:rsidP="001E66AA">
      <w:pPr>
        <w:rPr>
          <w:rFonts w:ascii="Arial" w:hAnsi="Arial" w:cs="Arial"/>
          <w:b/>
          <w:color w:val="FF0000"/>
          <w:sz w:val="24"/>
          <w:szCs w:val="24"/>
        </w:rPr>
      </w:pPr>
      <w:r w:rsidRPr="00827DE5">
        <w:rPr>
          <w:rFonts w:ascii="Arial" w:hAnsi="Arial" w:cs="Arial"/>
          <w:b/>
          <w:sz w:val="24"/>
          <w:szCs w:val="24"/>
        </w:rPr>
        <w:t>Questions</w:t>
      </w:r>
    </w:p>
    <w:p w14:paraId="389BC1D0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What is the oxidation number of silver in (a) silver nitrate and (b) silver nanoparticles?</w:t>
      </w:r>
    </w:p>
    <w:p w14:paraId="4A671703" w14:textId="77777777" w:rsidR="009763A4" w:rsidRPr="00827DE5" w:rsidRDefault="009763A4" w:rsidP="00DA79F0">
      <w:pPr>
        <w:pStyle w:val="ListParagraph"/>
        <w:widowControl w:val="0"/>
        <w:tabs>
          <w:tab w:val="left" w:pos="2730"/>
        </w:tabs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>(a) +1; (b) 0</w:t>
      </w:r>
      <w:r w:rsidRPr="00827DE5">
        <w:rPr>
          <w:rFonts w:ascii="Arial" w:hAnsi="Arial" w:cs="Arial"/>
          <w:color w:val="FF0000"/>
          <w:szCs w:val="24"/>
        </w:rPr>
        <w:tab/>
      </w:r>
    </w:p>
    <w:p w14:paraId="6FEAAEBF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Write a half equation for Ag in the reaction.</w:t>
      </w:r>
    </w:p>
    <w:p w14:paraId="193EBB5E" w14:textId="77777777" w:rsidR="009763A4" w:rsidRPr="00827DE5" w:rsidRDefault="00CC7472" w:rsidP="009763A4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</w:rPr>
        <w:object w:dxaOrig="2102" w:dyaOrig="422" w14:anchorId="1FC9BEDF">
          <v:shape id="_x0000_i1026" type="#_x0000_t75" style="width:104.8pt;height:20.95pt" o:ole="">
            <v:imagedata r:id="rId10" o:title=""/>
          </v:shape>
          <o:OLEObject Type="Embed" ProgID="ChemDraw.Document.6.0" ShapeID="_x0000_i1026" DrawAspect="Content" ObjectID="_1558528236" r:id="rId11"/>
        </w:object>
      </w:r>
    </w:p>
    <w:p w14:paraId="16A6C0DE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What is/are the role(s) of NaBH</w:t>
      </w:r>
      <w:r w:rsidRPr="00827DE5">
        <w:rPr>
          <w:rFonts w:ascii="Arial" w:hAnsi="Arial" w:cs="Arial"/>
          <w:szCs w:val="24"/>
          <w:vertAlign w:val="subscript"/>
        </w:rPr>
        <w:t>4</w:t>
      </w:r>
      <w:r w:rsidRPr="00827DE5">
        <w:rPr>
          <w:rFonts w:ascii="Arial" w:hAnsi="Arial" w:cs="Arial"/>
          <w:szCs w:val="24"/>
        </w:rPr>
        <w:t xml:space="preserve"> in the solution?</w:t>
      </w:r>
    </w:p>
    <w:p w14:paraId="1641D593" w14:textId="77777777" w:rsidR="009763A4" w:rsidRPr="00827DE5" w:rsidRDefault="00F5510E" w:rsidP="00DA79F0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Reducing agent and </w:t>
      </w:r>
      <w:proofErr w:type="spellStart"/>
      <w:r>
        <w:rPr>
          <w:rFonts w:ascii="Arial" w:hAnsi="Arial" w:cs="Arial"/>
          <w:color w:val="FF0000"/>
          <w:szCs w:val="24"/>
        </w:rPr>
        <w:t>stabili</w:t>
      </w:r>
      <w:r>
        <w:rPr>
          <w:rFonts w:ascii="Arial" w:hAnsi="Arial" w:cs="Arial" w:hint="eastAsia"/>
          <w:color w:val="FF0000"/>
          <w:szCs w:val="24"/>
        </w:rPr>
        <w:t>s</w:t>
      </w:r>
      <w:r w:rsidR="009763A4" w:rsidRPr="00827DE5">
        <w:rPr>
          <w:rFonts w:ascii="Arial" w:hAnsi="Arial" w:cs="Arial"/>
          <w:color w:val="FF0000"/>
          <w:szCs w:val="24"/>
        </w:rPr>
        <w:t>ing</w:t>
      </w:r>
      <w:proofErr w:type="spellEnd"/>
      <w:r w:rsidR="009763A4" w:rsidRPr="00827DE5">
        <w:rPr>
          <w:rFonts w:ascii="Arial" w:hAnsi="Arial" w:cs="Arial"/>
          <w:color w:val="FF0000"/>
          <w:szCs w:val="24"/>
        </w:rPr>
        <w:t xml:space="preserve"> agent.</w:t>
      </w:r>
    </w:p>
    <w:p w14:paraId="76AB2278" w14:textId="77777777" w:rsidR="00DA79F0" w:rsidRPr="00827DE5" w:rsidRDefault="00DA79F0" w:rsidP="00DA79F0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</w:p>
    <w:p w14:paraId="1E564D08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State, with explanation, one important precaution when using NaBH</w:t>
      </w:r>
      <w:r w:rsidRPr="00827DE5">
        <w:rPr>
          <w:rFonts w:ascii="Arial" w:hAnsi="Arial" w:cs="Arial"/>
          <w:szCs w:val="24"/>
          <w:vertAlign w:val="subscript"/>
        </w:rPr>
        <w:t>4</w:t>
      </w:r>
      <w:r w:rsidRPr="00827DE5">
        <w:rPr>
          <w:rFonts w:ascii="Arial" w:hAnsi="Arial" w:cs="Arial"/>
          <w:szCs w:val="24"/>
        </w:rPr>
        <w:t>.</w:t>
      </w:r>
    </w:p>
    <w:p w14:paraId="6FD5F40F" w14:textId="77777777" w:rsidR="002B6DAD" w:rsidRPr="00827DE5" w:rsidRDefault="002B6DAD" w:rsidP="002B6DAD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>NaBH</w:t>
      </w:r>
      <w:r w:rsidRPr="00827DE5">
        <w:rPr>
          <w:rFonts w:ascii="Arial" w:hAnsi="Arial" w:cs="Arial"/>
          <w:color w:val="FF0000"/>
          <w:szCs w:val="24"/>
          <w:vertAlign w:val="subscript"/>
        </w:rPr>
        <w:t>4</w:t>
      </w:r>
      <w:r w:rsidRPr="00827DE5">
        <w:rPr>
          <w:rFonts w:ascii="Arial" w:hAnsi="Arial" w:cs="Arial"/>
          <w:color w:val="FF0000"/>
          <w:szCs w:val="24"/>
        </w:rPr>
        <w:t xml:space="preserve"> is highly hygroscopic.  It should be kept in a tightly closed desiccator, and should be kept away from moisture, or,</w:t>
      </w:r>
    </w:p>
    <w:p w14:paraId="7E00E093" w14:textId="77777777" w:rsidR="009763A4" w:rsidRPr="00827DE5" w:rsidRDefault="002B6DAD" w:rsidP="009D5EB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>NaBH</w:t>
      </w:r>
      <w:r w:rsidRPr="00827DE5">
        <w:rPr>
          <w:rFonts w:ascii="Arial" w:hAnsi="Arial" w:cs="Arial"/>
          <w:color w:val="FF0000"/>
          <w:szCs w:val="24"/>
          <w:vertAlign w:val="subscript"/>
        </w:rPr>
        <w:t>4</w:t>
      </w:r>
      <w:r w:rsidRPr="00827DE5">
        <w:rPr>
          <w:rFonts w:ascii="Arial" w:hAnsi="Arial" w:cs="Arial"/>
          <w:color w:val="FF0000"/>
          <w:szCs w:val="24"/>
        </w:rPr>
        <w:t xml:space="preserve"> reacts vigorously with acids to give flammable hydrogen gas.  So NaBH</w:t>
      </w:r>
      <w:r w:rsidRPr="00827DE5">
        <w:rPr>
          <w:rFonts w:ascii="Arial" w:hAnsi="Arial" w:cs="Arial"/>
          <w:color w:val="FF0000"/>
          <w:szCs w:val="24"/>
          <w:vertAlign w:val="subscript"/>
        </w:rPr>
        <w:t>4</w:t>
      </w:r>
      <w:r w:rsidRPr="00827DE5">
        <w:rPr>
          <w:rFonts w:ascii="Arial" w:hAnsi="Arial" w:cs="Arial"/>
          <w:color w:val="FF0000"/>
          <w:szCs w:val="24"/>
        </w:rPr>
        <w:t xml:space="preserve"> should be kept away from acids.</w:t>
      </w:r>
    </w:p>
    <w:p w14:paraId="02B474CC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lastRenderedPageBreak/>
        <w:t xml:space="preserve">Is there any observed difference when a laser beam </w:t>
      </w:r>
      <w:r w:rsidRPr="00827DE5">
        <w:rPr>
          <w:rFonts w:ascii="Arial" w:hAnsi="Arial" w:cs="Arial"/>
          <w:szCs w:val="24"/>
          <w:lang w:eastAsia="zh-HK"/>
        </w:rPr>
        <w:t xml:space="preserve">goes through the silver nanoparticle solution in beaker and water in </w:t>
      </w:r>
      <w:proofErr w:type="gramStart"/>
      <w:r w:rsidRPr="00827DE5">
        <w:rPr>
          <w:rFonts w:ascii="Arial" w:hAnsi="Arial" w:cs="Arial"/>
          <w:szCs w:val="24"/>
          <w:lang w:eastAsia="zh-HK"/>
        </w:rPr>
        <w:t>beaker.</w:t>
      </w:r>
      <w:proofErr w:type="gramEnd"/>
      <w:r w:rsidRPr="00827DE5">
        <w:rPr>
          <w:rFonts w:ascii="Arial" w:hAnsi="Arial" w:cs="Arial"/>
          <w:szCs w:val="24"/>
          <w:lang w:eastAsia="zh-HK"/>
        </w:rPr>
        <w:t xml:space="preserve">  </w:t>
      </w:r>
      <w:r w:rsidRPr="00827DE5">
        <w:rPr>
          <w:rFonts w:ascii="Arial" w:hAnsi="Arial" w:cs="Arial"/>
          <w:szCs w:val="24"/>
        </w:rPr>
        <w:t>Explain the difference(s) if any.</w:t>
      </w:r>
    </w:p>
    <w:p w14:paraId="5FF1604B" w14:textId="77777777" w:rsidR="002B6DAD" w:rsidRPr="00827DE5" w:rsidRDefault="002B6DAD" w:rsidP="002B6DAD">
      <w:pPr>
        <w:pStyle w:val="ListParagraph"/>
        <w:widowControl w:val="0"/>
        <w:tabs>
          <w:tab w:val="left" w:pos="2730"/>
        </w:tabs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>Silver</w:t>
      </w:r>
      <w:r w:rsidR="00217AE8" w:rsidRPr="00827DE5">
        <w:rPr>
          <w:rFonts w:ascii="Arial" w:hAnsi="Arial" w:cs="Arial"/>
          <w:color w:val="FF0000"/>
          <w:szCs w:val="24"/>
        </w:rPr>
        <w:t xml:space="preserve"> nanoparticles in solution give</w:t>
      </w:r>
      <w:r w:rsidRPr="00827DE5">
        <w:rPr>
          <w:rFonts w:ascii="Arial" w:hAnsi="Arial" w:cs="Arial"/>
          <w:color w:val="FF0000"/>
          <w:szCs w:val="24"/>
        </w:rPr>
        <w:t xml:space="preserve"> a colloid.  The light is scattered when shining on the colloid, showing the path of light.</w:t>
      </w:r>
    </w:p>
    <w:p w14:paraId="4A080134" w14:textId="77777777" w:rsidR="002B6DAD" w:rsidRPr="00827DE5" w:rsidRDefault="00217AE8" w:rsidP="002B6DAD">
      <w:pPr>
        <w:pStyle w:val="ListParagraph"/>
        <w:widowControl w:val="0"/>
        <w:tabs>
          <w:tab w:val="left" w:pos="2730"/>
        </w:tabs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>For pure water, there are</w:t>
      </w:r>
      <w:r w:rsidR="002B6DAD" w:rsidRPr="00827DE5">
        <w:rPr>
          <w:rFonts w:ascii="Arial" w:hAnsi="Arial" w:cs="Arial"/>
          <w:color w:val="FF0000"/>
          <w:szCs w:val="24"/>
        </w:rPr>
        <w:t xml:space="preserve"> no particle</w:t>
      </w:r>
      <w:r w:rsidRPr="00827DE5">
        <w:rPr>
          <w:rFonts w:ascii="Arial" w:hAnsi="Arial" w:cs="Arial"/>
          <w:color w:val="FF0000"/>
          <w:szCs w:val="24"/>
        </w:rPr>
        <w:t>s</w:t>
      </w:r>
      <w:r w:rsidR="002B6DAD" w:rsidRPr="00827DE5">
        <w:rPr>
          <w:rFonts w:ascii="Arial" w:hAnsi="Arial" w:cs="Arial"/>
          <w:color w:val="FF0000"/>
          <w:szCs w:val="24"/>
        </w:rPr>
        <w:t xml:space="preserve"> inside the liquid to scatter the light, so the path of light is not observed.</w:t>
      </w:r>
    </w:p>
    <w:p w14:paraId="3022FE36" w14:textId="77777777" w:rsidR="009763A4" w:rsidRPr="00827DE5" w:rsidRDefault="009763A4" w:rsidP="009763A4">
      <w:pPr>
        <w:widowControl w:val="0"/>
        <w:spacing w:afterLines="50" w:after="120" w:line="360" w:lineRule="auto"/>
        <w:ind w:left="720"/>
        <w:jc w:val="both"/>
        <w:rPr>
          <w:rFonts w:ascii="Arial" w:hAnsi="Arial" w:cs="Arial"/>
          <w:szCs w:val="24"/>
        </w:rPr>
      </w:pPr>
    </w:p>
    <w:p w14:paraId="497F1AAF" w14:textId="77777777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Explain why silver nanoparticles give a </w:t>
      </w:r>
      <w:proofErr w:type="spellStart"/>
      <w:r w:rsidRPr="00827DE5">
        <w:rPr>
          <w:rFonts w:ascii="Arial" w:hAnsi="Arial" w:cs="Arial"/>
          <w:szCs w:val="24"/>
        </w:rPr>
        <w:t>colour</w:t>
      </w:r>
      <w:proofErr w:type="spellEnd"/>
      <w:r w:rsidRPr="00827DE5">
        <w:rPr>
          <w:rFonts w:ascii="Arial" w:hAnsi="Arial" w:cs="Arial"/>
          <w:szCs w:val="24"/>
        </w:rPr>
        <w:t>.</w:t>
      </w:r>
    </w:p>
    <w:p w14:paraId="2C2F86D7" w14:textId="77777777" w:rsidR="00DA79F0" w:rsidRPr="00827DE5" w:rsidRDefault="002B6DAD" w:rsidP="009D5EB1">
      <w:pPr>
        <w:widowControl w:val="0"/>
        <w:tabs>
          <w:tab w:val="left" w:pos="2730"/>
        </w:tabs>
        <w:spacing w:afterLines="50" w:after="120" w:line="360" w:lineRule="auto"/>
        <w:ind w:left="1202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 xml:space="preserve">Nanoparticles can </w:t>
      </w:r>
      <w:r w:rsidR="007A6C03" w:rsidRPr="00827DE5">
        <w:rPr>
          <w:rFonts w:ascii="Arial" w:hAnsi="Arial" w:cs="Arial"/>
          <w:color w:val="FF0000"/>
          <w:szCs w:val="24"/>
        </w:rPr>
        <w:t>absorb part of the spectrum of white light.  The unabsorbe</w:t>
      </w:r>
      <w:r w:rsidR="00217AE8" w:rsidRPr="00827DE5">
        <w:rPr>
          <w:rFonts w:ascii="Arial" w:hAnsi="Arial" w:cs="Arial"/>
          <w:color w:val="FF0000"/>
          <w:szCs w:val="24"/>
        </w:rPr>
        <w:t xml:space="preserve">d portion is the </w:t>
      </w:r>
      <w:proofErr w:type="spellStart"/>
      <w:r w:rsidR="00217AE8" w:rsidRPr="00827DE5">
        <w:rPr>
          <w:rFonts w:ascii="Arial" w:hAnsi="Arial" w:cs="Arial"/>
          <w:color w:val="FF0000"/>
          <w:szCs w:val="24"/>
        </w:rPr>
        <w:t>colour</w:t>
      </w:r>
      <w:proofErr w:type="spellEnd"/>
      <w:r w:rsidR="00217AE8" w:rsidRPr="00827DE5">
        <w:rPr>
          <w:rFonts w:ascii="Arial" w:hAnsi="Arial" w:cs="Arial"/>
          <w:color w:val="FF0000"/>
          <w:szCs w:val="24"/>
        </w:rPr>
        <w:t xml:space="preserve"> of the n</w:t>
      </w:r>
      <w:r w:rsidR="007A6C03" w:rsidRPr="00827DE5">
        <w:rPr>
          <w:rFonts w:ascii="Arial" w:hAnsi="Arial" w:cs="Arial"/>
          <w:color w:val="FF0000"/>
          <w:szCs w:val="24"/>
        </w:rPr>
        <w:t>anoparticles.</w:t>
      </w:r>
    </w:p>
    <w:p w14:paraId="3654A2B9" w14:textId="77777777" w:rsidR="009D5EB1" w:rsidRPr="00827DE5" w:rsidRDefault="009D5EB1" w:rsidP="009D5EB1">
      <w:pPr>
        <w:widowControl w:val="0"/>
        <w:tabs>
          <w:tab w:val="left" w:pos="2730"/>
        </w:tabs>
        <w:spacing w:afterLines="50" w:after="120" w:line="360" w:lineRule="auto"/>
        <w:ind w:left="1202"/>
        <w:jc w:val="both"/>
        <w:rPr>
          <w:rFonts w:ascii="Arial" w:hAnsi="Arial" w:cs="Arial"/>
          <w:color w:val="FF0000"/>
          <w:szCs w:val="24"/>
        </w:rPr>
      </w:pPr>
    </w:p>
    <w:p w14:paraId="67F36B05" w14:textId="7691630B" w:rsidR="009763A4" w:rsidRPr="00827DE5" w:rsidRDefault="009763A4" w:rsidP="009763A4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Explain why the bright yellow si</w:t>
      </w:r>
      <w:r w:rsidR="002B16BB">
        <w:rPr>
          <w:rFonts w:ascii="Arial" w:hAnsi="Arial" w:cs="Arial"/>
          <w:szCs w:val="24"/>
        </w:rPr>
        <w:t>lver nanoparticles turn into gr</w:t>
      </w:r>
      <w:r w:rsidR="002B16BB">
        <w:rPr>
          <w:rFonts w:ascii="Arial" w:hAnsi="Arial" w:cs="Arial" w:hint="eastAsia"/>
          <w:szCs w:val="24"/>
        </w:rPr>
        <w:t>e</w:t>
      </w:r>
      <w:r w:rsidRPr="00827DE5">
        <w:rPr>
          <w:rFonts w:ascii="Arial" w:hAnsi="Arial" w:cs="Arial"/>
          <w:szCs w:val="24"/>
        </w:rPr>
        <w:t>y precipitates when sodium chloride solution is added.</w:t>
      </w:r>
      <w:bookmarkStart w:id="0" w:name="_GoBack"/>
      <w:bookmarkEnd w:id="0"/>
    </w:p>
    <w:p w14:paraId="005D9A87" w14:textId="77777777" w:rsidR="00075AF4" w:rsidRPr="00827DE5" w:rsidRDefault="00075AF4" w:rsidP="00075AF4">
      <w:pPr>
        <w:pStyle w:val="ListParagraph"/>
        <w:widowControl w:val="0"/>
        <w:tabs>
          <w:tab w:val="left" w:pos="2730"/>
        </w:tabs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27DE5">
        <w:rPr>
          <w:rFonts w:ascii="Arial" w:hAnsi="Arial" w:cs="Arial"/>
          <w:color w:val="FF0000"/>
          <w:szCs w:val="24"/>
        </w:rPr>
        <w:t xml:space="preserve">The sodium chloride promotes the aggregation of silver nanoparticles to form particles of larger sizes.  As the particle sizes getting larger, the special properties of nanoparticles </w:t>
      </w:r>
      <w:r w:rsidR="007D0900" w:rsidRPr="00827DE5">
        <w:rPr>
          <w:rFonts w:ascii="Arial" w:hAnsi="Arial" w:cs="Arial"/>
          <w:color w:val="FF0000"/>
          <w:szCs w:val="24"/>
        </w:rPr>
        <w:t xml:space="preserve">(such as the ability to absorb part of the spectrum of white light) </w:t>
      </w:r>
      <w:r w:rsidRPr="00827DE5">
        <w:rPr>
          <w:rFonts w:ascii="Arial" w:hAnsi="Arial" w:cs="Arial"/>
          <w:color w:val="FF0000"/>
          <w:szCs w:val="24"/>
        </w:rPr>
        <w:t>are lost</w:t>
      </w:r>
      <w:r w:rsidR="007D0900" w:rsidRPr="00827DE5">
        <w:rPr>
          <w:rFonts w:ascii="Arial" w:hAnsi="Arial" w:cs="Arial"/>
          <w:color w:val="FF0000"/>
          <w:szCs w:val="24"/>
        </w:rPr>
        <w:t>.  Finally</w:t>
      </w:r>
      <w:r w:rsidRPr="00827DE5">
        <w:rPr>
          <w:rFonts w:ascii="Arial" w:hAnsi="Arial" w:cs="Arial"/>
          <w:color w:val="FF0000"/>
          <w:szCs w:val="24"/>
        </w:rPr>
        <w:t xml:space="preserve">, </w:t>
      </w:r>
      <w:r w:rsidR="007D0900" w:rsidRPr="00827DE5">
        <w:rPr>
          <w:rFonts w:ascii="Arial" w:hAnsi="Arial" w:cs="Arial"/>
          <w:color w:val="FF0000"/>
          <w:szCs w:val="24"/>
        </w:rPr>
        <w:t xml:space="preserve">the aggregated </w:t>
      </w:r>
      <w:r w:rsidRPr="00827DE5">
        <w:rPr>
          <w:rFonts w:ascii="Arial" w:hAnsi="Arial" w:cs="Arial"/>
          <w:color w:val="FF0000"/>
          <w:szCs w:val="24"/>
        </w:rPr>
        <w:t xml:space="preserve">particles </w:t>
      </w:r>
      <w:r w:rsidR="007D0900" w:rsidRPr="00827DE5">
        <w:rPr>
          <w:rFonts w:ascii="Arial" w:hAnsi="Arial" w:cs="Arial"/>
          <w:color w:val="FF0000"/>
          <w:szCs w:val="24"/>
        </w:rPr>
        <w:t xml:space="preserve">behave like </w:t>
      </w:r>
      <w:r w:rsidRPr="00827DE5">
        <w:rPr>
          <w:rFonts w:ascii="Arial" w:hAnsi="Arial" w:cs="Arial"/>
          <w:color w:val="FF0000"/>
          <w:szCs w:val="24"/>
        </w:rPr>
        <w:t xml:space="preserve">normal particles.  </w:t>
      </w:r>
    </w:p>
    <w:p w14:paraId="21FDDC40" w14:textId="77777777" w:rsidR="00A21963" w:rsidRPr="00827DE5" w:rsidRDefault="00A21963" w:rsidP="00A21963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szCs w:val="24"/>
        </w:rPr>
      </w:pPr>
    </w:p>
    <w:p w14:paraId="22F7475D" w14:textId="77777777" w:rsidR="00604586" w:rsidRPr="00827DE5" w:rsidRDefault="001518EB" w:rsidP="005E7503">
      <w:pPr>
        <w:rPr>
          <w:rFonts w:ascii="Arial" w:hAnsi="Arial" w:cs="Arial"/>
          <w:b/>
          <w:sz w:val="24"/>
          <w:szCs w:val="24"/>
        </w:rPr>
      </w:pPr>
      <w:r w:rsidRPr="00827DE5">
        <w:rPr>
          <w:rFonts w:ascii="Arial" w:hAnsi="Arial" w:cs="Arial"/>
          <w:b/>
          <w:sz w:val="24"/>
          <w:szCs w:val="24"/>
        </w:rPr>
        <w:t>Notes for Teachers a</w:t>
      </w:r>
      <w:r w:rsidR="00604586" w:rsidRPr="00827DE5">
        <w:rPr>
          <w:rFonts w:ascii="Arial" w:hAnsi="Arial" w:cs="Arial"/>
          <w:b/>
          <w:sz w:val="24"/>
          <w:szCs w:val="24"/>
        </w:rPr>
        <w:t>bout the Experiment</w:t>
      </w:r>
      <w:r w:rsidR="00173CE9" w:rsidRPr="00827DE5">
        <w:rPr>
          <w:rFonts w:ascii="Arial" w:hAnsi="Arial" w:cs="Arial"/>
          <w:b/>
          <w:sz w:val="24"/>
          <w:szCs w:val="24"/>
        </w:rPr>
        <w:t>al</w:t>
      </w:r>
      <w:r w:rsidR="00604586" w:rsidRPr="00827DE5">
        <w:rPr>
          <w:rFonts w:ascii="Arial" w:hAnsi="Arial" w:cs="Arial"/>
          <w:b/>
          <w:sz w:val="24"/>
          <w:szCs w:val="24"/>
        </w:rPr>
        <w:t xml:space="preserve"> Procedure</w:t>
      </w:r>
    </w:p>
    <w:p w14:paraId="037980EC" w14:textId="77777777" w:rsidR="00604586" w:rsidRPr="00827DE5" w:rsidRDefault="00604586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Sodium borohydride is highly hygroscopic.</w:t>
      </w:r>
      <w:r w:rsidR="00F3309C" w:rsidRPr="00827DE5">
        <w:rPr>
          <w:rFonts w:ascii="Arial" w:hAnsi="Arial" w:cs="Arial"/>
          <w:szCs w:val="24"/>
        </w:rPr>
        <w:t xml:space="preserve">  </w:t>
      </w:r>
      <w:r w:rsidRPr="00827DE5">
        <w:rPr>
          <w:rFonts w:ascii="Arial" w:hAnsi="Arial" w:cs="Arial"/>
          <w:szCs w:val="24"/>
        </w:rPr>
        <w:t xml:space="preserve">It must be </w:t>
      </w:r>
      <w:r w:rsidR="00173CE9" w:rsidRPr="00827DE5">
        <w:rPr>
          <w:rFonts w:ascii="Arial" w:hAnsi="Arial" w:cs="Arial"/>
          <w:szCs w:val="24"/>
        </w:rPr>
        <w:t xml:space="preserve">kept carefully in a desiccator </w:t>
      </w:r>
      <w:r w:rsidRPr="00827DE5">
        <w:rPr>
          <w:rFonts w:ascii="Arial" w:hAnsi="Arial" w:cs="Arial"/>
          <w:szCs w:val="24"/>
        </w:rPr>
        <w:t>and should be handled with care.</w:t>
      </w:r>
    </w:p>
    <w:p w14:paraId="675391CF" w14:textId="77777777" w:rsidR="00604586" w:rsidRPr="00827DE5" w:rsidRDefault="00604586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Sodium borohydride reacts </w:t>
      </w:r>
      <w:r w:rsidR="00173CE9" w:rsidRPr="00827DE5">
        <w:rPr>
          <w:rFonts w:ascii="Arial" w:hAnsi="Arial" w:cs="Arial"/>
          <w:szCs w:val="24"/>
        </w:rPr>
        <w:t xml:space="preserve">with water </w:t>
      </w:r>
      <w:r w:rsidRPr="00827DE5">
        <w:rPr>
          <w:rFonts w:ascii="Arial" w:hAnsi="Arial" w:cs="Arial"/>
          <w:szCs w:val="24"/>
        </w:rPr>
        <w:t xml:space="preserve">very slowly.  The sodium borohydride solution should be freshly prepared </w:t>
      </w:r>
      <w:r w:rsidR="00E352DF">
        <w:rPr>
          <w:rFonts w:ascii="Arial" w:hAnsi="Arial" w:cs="Arial"/>
          <w:szCs w:val="24"/>
        </w:rPr>
        <w:t>before the experiment session</w:t>
      </w:r>
      <w:r w:rsidR="00E352DF">
        <w:rPr>
          <w:rFonts w:ascii="Arial" w:hAnsi="Arial" w:cs="Arial" w:hint="eastAsia"/>
          <w:szCs w:val="24"/>
        </w:rPr>
        <w:t>.</w:t>
      </w:r>
    </w:p>
    <w:p w14:paraId="0C0D9542" w14:textId="77777777" w:rsidR="005E7503" w:rsidRPr="00827DE5" w:rsidRDefault="005E7503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Cooling the NaBH</w:t>
      </w:r>
      <w:r w:rsidRPr="00827DE5">
        <w:rPr>
          <w:rFonts w:ascii="Arial" w:hAnsi="Arial" w:cs="Arial"/>
          <w:szCs w:val="24"/>
          <w:vertAlign w:val="subscript"/>
        </w:rPr>
        <w:t>4</w:t>
      </w:r>
      <w:r w:rsidRPr="00827DE5">
        <w:rPr>
          <w:rFonts w:ascii="Arial" w:hAnsi="Arial" w:cs="Arial"/>
          <w:szCs w:val="24"/>
        </w:rPr>
        <w:t xml:space="preserve"> solution in an ice bath when adding AgNO</w:t>
      </w:r>
      <w:r w:rsidRPr="00827DE5">
        <w:rPr>
          <w:rFonts w:ascii="Arial" w:hAnsi="Arial" w:cs="Arial"/>
          <w:szCs w:val="24"/>
          <w:vertAlign w:val="subscript"/>
        </w:rPr>
        <w:t>3</w:t>
      </w:r>
      <w:r w:rsidRPr="00827DE5">
        <w:rPr>
          <w:rFonts w:ascii="Arial" w:hAnsi="Arial" w:cs="Arial"/>
          <w:szCs w:val="24"/>
        </w:rPr>
        <w:t xml:space="preserve"> solution can effectively prevent the aggregation of the silver nanoparticles.</w:t>
      </w:r>
      <w:r w:rsidR="00F3309C" w:rsidRPr="00827DE5">
        <w:rPr>
          <w:rFonts w:ascii="Arial" w:hAnsi="Arial" w:cs="Arial"/>
          <w:szCs w:val="24"/>
        </w:rPr>
        <w:t xml:space="preserve">  </w:t>
      </w:r>
      <w:r w:rsidRPr="00827DE5">
        <w:rPr>
          <w:rFonts w:ascii="Arial" w:hAnsi="Arial" w:cs="Arial"/>
          <w:szCs w:val="24"/>
        </w:rPr>
        <w:t>Better experimental results can be obtained if the solution is carefully kept at low temperature.</w:t>
      </w:r>
    </w:p>
    <w:p w14:paraId="0023BD67" w14:textId="77777777" w:rsidR="005E7503" w:rsidRPr="00827DE5" w:rsidRDefault="005E7503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>The rate of adding AgNO</w:t>
      </w:r>
      <w:r w:rsidRPr="00827DE5">
        <w:rPr>
          <w:rFonts w:ascii="Arial" w:hAnsi="Arial" w:cs="Arial"/>
          <w:szCs w:val="24"/>
          <w:vertAlign w:val="subscript"/>
        </w:rPr>
        <w:t>3</w:t>
      </w:r>
      <w:r w:rsidRPr="00827DE5">
        <w:rPr>
          <w:rFonts w:ascii="Arial" w:hAnsi="Arial" w:cs="Arial"/>
          <w:szCs w:val="24"/>
        </w:rPr>
        <w:t xml:space="preserve"> solution to NaBH</w:t>
      </w:r>
      <w:r w:rsidRPr="00827DE5">
        <w:rPr>
          <w:rFonts w:ascii="Arial" w:hAnsi="Arial" w:cs="Arial"/>
          <w:szCs w:val="24"/>
          <w:vertAlign w:val="subscript"/>
        </w:rPr>
        <w:t>4</w:t>
      </w:r>
      <w:r w:rsidRPr="00827DE5">
        <w:rPr>
          <w:rFonts w:ascii="Arial" w:hAnsi="Arial" w:cs="Arial"/>
          <w:szCs w:val="24"/>
        </w:rPr>
        <w:t xml:space="preserve"> solution is critical to the formation of the silver nanoparticles.  Adding the AgNO</w:t>
      </w:r>
      <w:r w:rsidRPr="00827DE5">
        <w:rPr>
          <w:rFonts w:ascii="Arial" w:hAnsi="Arial" w:cs="Arial"/>
          <w:szCs w:val="24"/>
          <w:vertAlign w:val="subscript"/>
        </w:rPr>
        <w:t>3</w:t>
      </w:r>
      <w:r w:rsidRPr="00827DE5">
        <w:rPr>
          <w:rFonts w:ascii="Arial" w:hAnsi="Arial" w:cs="Arial"/>
          <w:szCs w:val="24"/>
        </w:rPr>
        <w:t xml:space="preserve"> solution too fast may promote the aggregation of the silver nanoparticles.</w:t>
      </w:r>
    </w:p>
    <w:p w14:paraId="7625C346" w14:textId="77777777" w:rsidR="005E7503" w:rsidRPr="00827DE5" w:rsidRDefault="005E7503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lastRenderedPageBreak/>
        <w:t>Instead of using a burette to add the AgNO</w:t>
      </w:r>
      <w:r w:rsidRPr="00827DE5">
        <w:rPr>
          <w:rFonts w:ascii="Arial" w:hAnsi="Arial" w:cs="Arial"/>
          <w:szCs w:val="24"/>
          <w:vertAlign w:val="subscript"/>
        </w:rPr>
        <w:t>3</w:t>
      </w:r>
      <w:r w:rsidRPr="00827DE5">
        <w:rPr>
          <w:rFonts w:ascii="Arial" w:hAnsi="Arial" w:cs="Arial"/>
          <w:szCs w:val="24"/>
        </w:rPr>
        <w:t xml:space="preserve"> solution, the solution can b</w:t>
      </w:r>
      <w:r w:rsidR="008A13CF">
        <w:rPr>
          <w:rFonts w:ascii="Arial" w:hAnsi="Arial" w:cs="Arial"/>
          <w:szCs w:val="24"/>
        </w:rPr>
        <w:t>e added to the mixture slowly</w:t>
      </w:r>
      <w:r w:rsidRPr="00827DE5">
        <w:rPr>
          <w:rFonts w:ascii="Arial" w:hAnsi="Arial" w:cs="Arial"/>
          <w:szCs w:val="24"/>
        </w:rPr>
        <w:t xml:space="preserve"> with a dropper.</w:t>
      </w:r>
    </w:p>
    <w:p w14:paraId="21C150BD" w14:textId="77777777" w:rsidR="00BD733B" w:rsidRPr="00827DE5" w:rsidRDefault="00BD733B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When silver nanoparticles </w:t>
      </w:r>
      <w:r w:rsidR="00173CE9" w:rsidRPr="00827DE5">
        <w:rPr>
          <w:rFonts w:ascii="Arial" w:hAnsi="Arial" w:cs="Arial"/>
          <w:szCs w:val="24"/>
        </w:rPr>
        <w:t>are</w:t>
      </w:r>
      <w:r w:rsidRPr="00827DE5">
        <w:rPr>
          <w:rFonts w:ascii="Arial" w:hAnsi="Arial" w:cs="Arial"/>
          <w:szCs w:val="24"/>
        </w:rPr>
        <w:t xml:space="preserve"> present in a solution, a colloid is formed.  When a </w:t>
      </w:r>
      <w:r w:rsidR="00F3309C" w:rsidRPr="00827DE5">
        <w:rPr>
          <w:rFonts w:ascii="Arial" w:hAnsi="Arial" w:cs="Arial"/>
          <w:szCs w:val="24"/>
        </w:rPr>
        <w:t xml:space="preserve">light </w:t>
      </w:r>
      <w:r w:rsidRPr="00827DE5">
        <w:rPr>
          <w:rFonts w:ascii="Arial" w:hAnsi="Arial" w:cs="Arial"/>
          <w:szCs w:val="24"/>
        </w:rPr>
        <w:t xml:space="preserve">beam (from a flashlight or a laser pointer) passes through the colloid, the </w:t>
      </w:r>
      <w:r w:rsidR="00F3309C" w:rsidRPr="00827DE5">
        <w:rPr>
          <w:rFonts w:ascii="Arial" w:hAnsi="Arial" w:cs="Arial"/>
          <w:szCs w:val="24"/>
        </w:rPr>
        <w:t xml:space="preserve">light </w:t>
      </w:r>
      <w:r w:rsidRPr="00827DE5">
        <w:rPr>
          <w:rFonts w:ascii="Arial" w:hAnsi="Arial" w:cs="Arial"/>
          <w:szCs w:val="24"/>
        </w:rPr>
        <w:t>is scattered by the colloidal particles/nanoparticles and the path of light can be observed.</w:t>
      </w:r>
    </w:p>
    <w:p w14:paraId="104331B6" w14:textId="77777777" w:rsidR="00537DB3" w:rsidRPr="00827DE5" w:rsidRDefault="00BD733B" w:rsidP="009D5EB1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When a </w:t>
      </w:r>
      <w:r w:rsidR="00F3309C" w:rsidRPr="00827DE5">
        <w:rPr>
          <w:rFonts w:ascii="Arial" w:hAnsi="Arial" w:cs="Arial"/>
          <w:szCs w:val="24"/>
        </w:rPr>
        <w:t xml:space="preserve">light </w:t>
      </w:r>
      <w:r w:rsidRPr="00827DE5">
        <w:rPr>
          <w:rFonts w:ascii="Arial" w:hAnsi="Arial" w:cs="Arial"/>
          <w:szCs w:val="24"/>
        </w:rPr>
        <w:t>beam passes through a clear solution/liquid, such as water or sodium chloride solution, ther</w:t>
      </w:r>
      <w:r w:rsidR="00F3309C" w:rsidRPr="00827DE5">
        <w:rPr>
          <w:rFonts w:ascii="Arial" w:hAnsi="Arial" w:cs="Arial"/>
          <w:szCs w:val="24"/>
        </w:rPr>
        <w:t>e is no scattering of the light</w:t>
      </w:r>
      <w:r w:rsidRPr="00827DE5">
        <w:rPr>
          <w:rFonts w:ascii="Arial" w:hAnsi="Arial" w:cs="Arial"/>
          <w:szCs w:val="24"/>
        </w:rPr>
        <w:t xml:space="preserve"> and the path of light cannot be observed.  </w:t>
      </w:r>
    </w:p>
    <w:p w14:paraId="7CD6DECB" w14:textId="77777777" w:rsidR="005E7503" w:rsidRPr="00827DE5" w:rsidRDefault="005E7503" w:rsidP="00604586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t xml:space="preserve">The aggregation of the silver nanoparticles is greatly promoted when sodium chloride solution is </w:t>
      </w:r>
      <w:r w:rsidR="00056848" w:rsidRPr="00827DE5">
        <w:rPr>
          <w:rFonts w:ascii="Arial" w:hAnsi="Arial" w:cs="Arial"/>
          <w:szCs w:val="24"/>
        </w:rPr>
        <w:t xml:space="preserve">added into the mixture, because sodium chloride shields the charges allowing the particles to clump to form aggregates. </w:t>
      </w:r>
    </w:p>
    <w:p w14:paraId="5A2DFD1E" w14:textId="77777777" w:rsidR="005E7503" w:rsidRPr="00827DE5" w:rsidRDefault="005E7503" w:rsidP="005E7503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  <w:szCs w:val="24"/>
        </w:rPr>
      </w:pPr>
      <w:r w:rsidRPr="00827DE5">
        <w:rPr>
          <w:rFonts w:ascii="Arial" w:hAnsi="Arial" w:cs="Arial"/>
          <w:szCs w:val="24"/>
        </w:rPr>
        <w:br/>
      </w:r>
    </w:p>
    <w:p w14:paraId="31544CFA" w14:textId="77777777" w:rsidR="00333183" w:rsidRPr="00827DE5" w:rsidRDefault="00333183" w:rsidP="00F64BBB">
      <w:pPr>
        <w:pStyle w:val="ListParagraph"/>
        <w:widowControl w:val="0"/>
        <w:spacing w:afterLines="50" w:after="120" w:line="480" w:lineRule="auto"/>
        <w:ind w:left="1202"/>
        <w:contextualSpacing w:val="0"/>
        <w:rPr>
          <w:rFonts w:ascii="Arial" w:hAnsi="Arial" w:cs="Arial"/>
          <w:color w:val="FF0000"/>
          <w:szCs w:val="24"/>
        </w:rPr>
      </w:pPr>
    </w:p>
    <w:sectPr w:rsidR="00333183" w:rsidRPr="00827DE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EF36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AD4E2" w14:textId="77777777" w:rsidR="00393A3E" w:rsidRDefault="00393A3E" w:rsidP="00292A92">
      <w:pPr>
        <w:spacing w:after="0" w:line="240" w:lineRule="auto"/>
      </w:pPr>
      <w:r>
        <w:separator/>
      </w:r>
    </w:p>
  </w:endnote>
  <w:endnote w:type="continuationSeparator" w:id="0">
    <w:p w14:paraId="72FEFE4B" w14:textId="77777777" w:rsidR="00393A3E" w:rsidRDefault="00393A3E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15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E4A10" w14:textId="77777777" w:rsidR="001E66AA" w:rsidRDefault="001E6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6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BC46AB" w14:textId="77777777" w:rsidR="001E66AA" w:rsidRDefault="001E6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1A582" w14:textId="77777777" w:rsidR="00393A3E" w:rsidRDefault="00393A3E" w:rsidP="00292A92">
      <w:pPr>
        <w:spacing w:after="0" w:line="240" w:lineRule="auto"/>
      </w:pPr>
      <w:r>
        <w:separator/>
      </w:r>
    </w:p>
  </w:footnote>
  <w:footnote w:type="continuationSeparator" w:id="0">
    <w:p w14:paraId="5D837CFD" w14:textId="77777777" w:rsidR="00393A3E" w:rsidRDefault="00393A3E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3F0A1A8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487D72"/>
    <w:multiLevelType w:val="hybridMultilevel"/>
    <w:tmpl w:val="CAA238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F622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>
    <w:nsid w:val="66E52E72"/>
    <w:multiLevelType w:val="hybridMultilevel"/>
    <w:tmpl w:val="CAA238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06C1D"/>
    <w:rsid w:val="00030A7A"/>
    <w:rsid w:val="00036AC9"/>
    <w:rsid w:val="00040476"/>
    <w:rsid w:val="00055A5C"/>
    <w:rsid w:val="00056848"/>
    <w:rsid w:val="00056DEF"/>
    <w:rsid w:val="00075AF4"/>
    <w:rsid w:val="0007776C"/>
    <w:rsid w:val="00084CE8"/>
    <w:rsid w:val="000960D8"/>
    <w:rsid w:val="000A0980"/>
    <w:rsid w:val="000B1D66"/>
    <w:rsid w:val="000B625E"/>
    <w:rsid w:val="000B75F0"/>
    <w:rsid w:val="000C6128"/>
    <w:rsid w:val="000D494B"/>
    <w:rsid w:val="000D53DD"/>
    <w:rsid w:val="000F4B50"/>
    <w:rsid w:val="001004AD"/>
    <w:rsid w:val="001030A7"/>
    <w:rsid w:val="00123BC4"/>
    <w:rsid w:val="00147754"/>
    <w:rsid w:val="001518EB"/>
    <w:rsid w:val="00173CE9"/>
    <w:rsid w:val="00173EEF"/>
    <w:rsid w:val="00191025"/>
    <w:rsid w:val="00196D12"/>
    <w:rsid w:val="001A0A57"/>
    <w:rsid w:val="001A6D8B"/>
    <w:rsid w:val="001B151D"/>
    <w:rsid w:val="001C49DF"/>
    <w:rsid w:val="001D2A44"/>
    <w:rsid w:val="001D3733"/>
    <w:rsid w:val="001E129E"/>
    <w:rsid w:val="001E66AA"/>
    <w:rsid w:val="0020725D"/>
    <w:rsid w:val="002159E0"/>
    <w:rsid w:val="00217AE8"/>
    <w:rsid w:val="00224CC8"/>
    <w:rsid w:val="00262449"/>
    <w:rsid w:val="0026434C"/>
    <w:rsid w:val="00273288"/>
    <w:rsid w:val="00283464"/>
    <w:rsid w:val="00292A92"/>
    <w:rsid w:val="00295FB0"/>
    <w:rsid w:val="002B16BB"/>
    <w:rsid w:val="002B5681"/>
    <w:rsid w:val="002B6DAD"/>
    <w:rsid w:val="002D4C11"/>
    <w:rsid w:val="002D7F76"/>
    <w:rsid w:val="002E1B38"/>
    <w:rsid w:val="002E494C"/>
    <w:rsid w:val="002F0FA4"/>
    <w:rsid w:val="002F6CB8"/>
    <w:rsid w:val="00304FBC"/>
    <w:rsid w:val="00307FA1"/>
    <w:rsid w:val="00330D98"/>
    <w:rsid w:val="00333183"/>
    <w:rsid w:val="003402FA"/>
    <w:rsid w:val="003467C2"/>
    <w:rsid w:val="00356D73"/>
    <w:rsid w:val="003640CB"/>
    <w:rsid w:val="003671B6"/>
    <w:rsid w:val="003935D5"/>
    <w:rsid w:val="00393A3E"/>
    <w:rsid w:val="00393BD9"/>
    <w:rsid w:val="0039672F"/>
    <w:rsid w:val="003A774A"/>
    <w:rsid w:val="003E618B"/>
    <w:rsid w:val="003F3C24"/>
    <w:rsid w:val="00403BBD"/>
    <w:rsid w:val="00412331"/>
    <w:rsid w:val="00413E9B"/>
    <w:rsid w:val="00420BA6"/>
    <w:rsid w:val="004250C4"/>
    <w:rsid w:val="004252B5"/>
    <w:rsid w:val="0042665E"/>
    <w:rsid w:val="00427869"/>
    <w:rsid w:val="00427C38"/>
    <w:rsid w:val="004A521A"/>
    <w:rsid w:val="004B68CB"/>
    <w:rsid w:val="004C66C6"/>
    <w:rsid w:val="004F13AA"/>
    <w:rsid w:val="004F21B4"/>
    <w:rsid w:val="004F261C"/>
    <w:rsid w:val="0052191B"/>
    <w:rsid w:val="0053365E"/>
    <w:rsid w:val="00537DB3"/>
    <w:rsid w:val="0054328D"/>
    <w:rsid w:val="0056630C"/>
    <w:rsid w:val="00573D21"/>
    <w:rsid w:val="0058225F"/>
    <w:rsid w:val="00594377"/>
    <w:rsid w:val="00594A45"/>
    <w:rsid w:val="005B40C8"/>
    <w:rsid w:val="005B470E"/>
    <w:rsid w:val="005B6DF6"/>
    <w:rsid w:val="005D205E"/>
    <w:rsid w:val="005D4C8C"/>
    <w:rsid w:val="005E1E7C"/>
    <w:rsid w:val="005E202B"/>
    <w:rsid w:val="005E6AE8"/>
    <w:rsid w:val="005E7503"/>
    <w:rsid w:val="005F1F1A"/>
    <w:rsid w:val="00604586"/>
    <w:rsid w:val="0061226C"/>
    <w:rsid w:val="00612D64"/>
    <w:rsid w:val="00675D47"/>
    <w:rsid w:val="00695542"/>
    <w:rsid w:val="006A40F9"/>
    <w:rsid w:val="006C33DC"/>
    <w:rsid w:val="006C5BC1"/>
    <w:rsid w:val="006F000D"/>
    <w:rsid w:val="00701C9D"/>
    <w:rsid w:val="00705533"/>
    <w:rsid w:val="00712B81"/>
    <w:rsid w:val="00721C2D"/>
    <w:rsid w:val="00726F4D"/>
    <w:rsid w:val="0073285E"/>
    <w:rsid w:val="00735E0D"/>
    <w:rsid w:val="00747F7D"/>
    <w:rsid w:val="00792222"/>
    <w:rsid w:val="00795226"/>
    <w:rsid w:val="007A4543"/>
    <w:rsid w:val="007A4D2F"/>
    <w:rsid w:val="007A6C03"/>
    <w:rsid w:val="007A7967"/>
    <w:rsid w:val="007B51B2"/>
    <w:rsid w:val="007D0900"/>
    <w:rsid w:val="007D2263"/>
    <w:rsid w:val="007E5A7A"/>
    <w:rsid w:val="007E6CB5"/>
    <w:rsid w:val="007E7DBD"/>
    <w:rsid w:val="0080062E"/>
    <w:rsid w:val="00815907"/>
    <w:rsid w:val="00825774"/>
    <w:rsid w:val="00827DE5"/>
    <w:rsid w:val="0083378D"/>
    <w:rsid w:val="00840D22"/>
    <w:rsid w:val="0088585D"/>
    <w:rsid w:val="00886B72"/>
    <w:rsid w:val="00890384"/>
    <w:rsid w:val="008A010F"/>
    <w:rsid w:val="008A13CF"/>
    <w:rsid w:val="008A1DA8"/>
    <w:rsid w:val="008A44E9"/>
    <w:rsid w:val="008C3618"/>
    <w:rsid w:val="008D3032"/>
    <w:rsid w:val="008D6B74"/>
    <w:rsid w:val="008E78BD"/>
    <w:rsid w:val="009034B9"/>
    <w:rsid w:val="00933854"/>
    <w:rsid w:val="0093397C"/>
    <w:rsid w:val="0093491C"/>
    <w:rsid w:val="009611CF"/>
    <w:rsid w:val="009763A4"/>
    <w:rsid w:val="0098118E"/>
    <w:rsid w:val="00986BBB"/>
    <w:rsid w:val="00993813"/>
    <w:rsid w:val="009A0E3F"/>
    <w:rsid w:val="009D360D"/>
    <w:rsid w:val="009D5EB1"/>
    <w:rsid w:val="00A039D7"/>
    <w:rsid w:val="00A05050"/>
    <w:rsid w:val="00A21963"/>
    <w:rsid w:val="00A37FCA"/>
    <w:rsid w:val="00A40EE9"/>
    <w:rsid w:val="00A72149"/>
    <w:rsid w:val="00AC6F3D"/>
    <w:rsid w:val="00AE72C8"/>
    <w:rsid w:val="00AF389C"/>
    <w:rsid w:val="00B41F68"/>
    <w:rsid w:val="00B776FE"/>
    <w:rsid w:val="00BA10ED"/>
    <w:rsid w:val="00BB0714"/>
    <w:rsid w:val="00BC77E0"/>
    <w:rsid w:val="00BD0485"/>
    <w:rsid w:val="00BD24C0"/>
    <w:rsid w:val="00BD706B"/>
    <w:rsid w:val="00BD733B"/>
    <w:rsid w:val="00BE3A09"/>
    <w:rsid w:val="00C010B4"/>
    <w:rsid w:val="00C272E2"/>
    <w:rsid w:val="00C274B5"/>
    <w:rsid w:val="00C527B6"/>
    <w:rsid w:val="00C54276"/>
    <w:rsid w:val="00C62F31"/>
    <w:rsid w:val="00C7141E"/>
    <w:rsid w:val="00C741F5"/>
    <w:rsid w:val="00C870AD"/>
    <w:rsid w:val="00C941E2"/>
    <w:rsid w:val="00C957A3"/>
    <w:rsid w:val="00CA4AD8"/>
    <w:rsid w:val="00CA4B9B"/>
    <w:rsid w:val="00CA6ACB"/>
    <w:rsid w:val="00CC7472"/>
    <w:rsid w:val="00CE779F"/>
    <w:rsid w:val="00CF2267"/>
    <w:rsid w:val="00CF6CEC"/>
    <w:rsid w:val="00D25B71"/>
    <w:rsid w:val="00D308F0"/>
    <w:rsid w:val="00D32FEC"/>
    <w:rsid w:val="00D50584"/>
    <w:rsid w:val="00D60F9B"/>
    <w:rsid w:val="00D6705C"/>
    <w:rsid w:val="00D81D00"/>
    <w:rsid w:val="00DA5730"/>
    <w:rsid w:val="00DA79F0"/>
    <w:rsid w:val="00DD36D2"/>
    <w:rsid w:val="00DF30AD"/>
    <w:rsid w:val="00DF5064"/>
    <w:rsid w:val="00E0523D"/>
    <w:rsid w:val="00E057DF"/>
    <w:rsid w:val="00E352DF"/>
    <w:rsid w:val="00E479E9"/>
    <w:rsid w:val="00E85AA7"/>
    <w:rsid w:val="00EB28D8"/>
    <w:rsid w:val="00EC1F7A"/>
    <w:rsid w:val="00ED7F00"/>
    <w:rsid w:val="00EE16C6"/>
    <w:rsid w:val="00EE45BA"/>
    <w:rsid w:val="00EE51FE"/>
    <w:rsid w:val="00EE54DC"/>
    <w:rsid w:val="00F111BC"/>
    <w:rsid w:val="00F17497"/>
    <w:rsid w:val="00F27007"/>
    <w:rsid w:val="00F3309C"/>
    <w:rsid w:val="00F54F0A"/>
    <w:rsid w:val="00F5510E"/>
    <w:rsid w:val="00F64BBB"/>
    <w:rsid w:val="00F66E77"/>
    <w:rsid w:val="00F7015A"/>
    <w:rsid w:val="00F77F90"/>
    <w:rsid w:val="00F824FF"/>
    <w:rsid w:val="00F87239"/>
    <w:rsid w:val="00FA6CC9"/>
    <w:rsid w:val="00FC697E"/>
    <w:rsid w:val="00FD1012"/>
    <w:rsid w:val="00FE1F6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1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1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KendrewMak</dc:creator>
  <cp:keywords/>
  <dc:description/>
  <cp:lastModifiedBy>Department of Chemistry</cp:lastModifiedBy>
  <cp:revision>9</cp:revision>
  <cp:lastPrinted>2017-03-25T07:14:00Z</cp:lastPrinted>
  <dcterms:created xsi:type="dcterms:W3CDTF">2016-12-27T03:25:00Z</dcterms:created>
  <dcterms:modified xsi:type="dcterms:W3CDTF">2017-06-09T07:44:00Z</dcterms:modified>
</cp:coreProperties>
</file>